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8F016" w14:textId="0E68771E" w:rsidR="003C1E57" w:rsidRDefault="003C1E57" w:rsidP="004829E1">
      <w:pPr>
        <w:pStyle w:val="QEFForsidaTitill"/>
        <w:rPr>
          <w:lang w:val="en-GB"/>
        </w:rPr>
      </w:pPr>
      <w:r w:rsidRPr="00C42AE2">
        <w:rPr>
          <w:lang w:val="en-GB"/>
        </w:rPr>
        <w:t xml:space="preserve">Template for IWR </w:t>
      </w:r>
      <w:r w:rsidR="00AD4B05">
        <w:rPr>
          <w:lang w:val="en-GB"/>
        </w:rPr>
        <w:t>P</w:t>
      </w:r>
      <w:r w:rsidRPr="00C42AE2">
        <w:rPr>
          <w:lang w:val="en-GB"/>
        </w:rPr>
        <w:t>anels in QEF 2024</w:t>
      </w:r>
      <w:r w:rsidR="00BA026D">
        <w:rPr>
          <w:lang w:val="en-GB"/>
        </w:rPr>
        <w:t>–</w:t>
      </w:r>
      <w:r w:rsidRPr="00C42AE2">
        <w:rPr>
          <w:lang w:val="en-GB"/>
        </w:rPr>
        <w:t>2029</w:t>
      </w:r>
    </w:p>
    <w:p w14:paraId="4338F0CF" w14:textId="3C7F8AC4" w:rsidR="004829E1" w:rsidRPr="004829E1" w:rsidRDefault="004829E1" w:rsidP="004829E1">
      <w:pPr>
        <w:pStyle w:val="QEFForsidaUndirtitill"/>
      </w:pPr>
      <w:r>
        <w:t>TEM-0003</w:t>
      </w:r>
    </w:p>
    <w:p w14:paraId="49AF41FA" w14:textId="77777777" w:rsidR="006E68CE" w:rsidRPr="00C42AE2" w:rsidRDefault="006E68CE" w:rsidP="000229E1">
      <w:pPr>
        <w:pStyle w:val="QEFMeginmal1"/>
        <w:rPr>
          <w:lang w:val="en-GB"/>
        </w:rPr>
      </w:pPr>
    </w:p>
    <w:p w14:paraId="6382E052" w14:textId="77777777" w:rsidR="006E68CE" w:rsidRPr="00C42AE2" w:rsidRDefault="006E68CE" w:rsidP="000229E1">
      <w:pPr>
        <w:pStyle w:val="QEFLitilfyrirsognBla"/>
      </w:pPr>
      <w:r w:rsidRPr="00C42AE2">
        <w:t>Instructions for use of the template:</w:t>
      </w:r>
    </w:p>
    <w:p w14:paraId="2EE49516" w14:textId="7F84A7A7" w:rsidR="006E68CE" w:rsidRPr="00C42AE2" w:rsidRDefault="006E68CE" w:rsidP="000229E1">
      <w:pPr>
        <w:pStyle w:val="QEFMeginmal1"/>
        <w:rPr>
          <w:lang w:val="en-GB"/>
        </w:rPr>
      </w:pPr>
      <w:r w:rsidRPr="00C42AE2">
        <w:rPr>
          <w:lang w:val="en-GB"/>
        </w:rPr>
        <w:t>[Text in brackets]:</w:t>
      </w:r>
      <w:r w:rsidRPr="00C42AE2">
        <w:rPr>
          <w:lang w:val="en-GB"/>
        </w:rPr>
        <w:tab/>
      </w:r>
      <w:r w:rsidRPr="00C42AE2">
        <w:rPr>
          <w:lang w:val="en-GB"/>
        </w:rPr>
        <w:tab/>
        <w:t xml:space="preserve">For the </w:t>
      </w:r>
      <w:r w:rsidR="00AD4B05">
        <w:rPr>
          <w:lang w:val="en-GB"/>
        </w:rPr>
        <w:t>P</w:t>
      </w:r>
      <w:r w:rsidRPr="00C42AE2">
        <w:rPr>
          <w:lang w:val="en-GB"/>
        </w:rPr>
        <w:t>anel to fill in</w:t>
      </w:r>
      <w:r w:rsidR="00893913">
        <w:rPr>
          <w:lang w:val="en-GB"/>
        </w:rPr>
        <w:t xml:space="preserve"> </w:t>
      </w:r>
      <w:r w:rsidR="00893913" w:rsidRPr="004A0390">
        <w:rPr>
          <w:szCs w:val="22"/>
          <w:lang w:val="en-GB" w:eastAsia="en-GB"/>
        </w:rPr>
        <w:t>(please remove the brackets)</w:t>
      </w:r>
    </w:p>
    <w:p w14:paraId="12384B08" w14:textId="75695D18" w:rsidR="00536CCD" w:rsidRPr="00C42AE2" w:rsidRDefault="006E68CE" w:rsidP="00034A62">
      <w:pPr>
        <w:pStyle w:val="QEFMeginmal1"/>
        <w:ind w:left="2880" w:hanging="2880"/>
        <w:rPr>
          <w:lang w:val="en-GB"/>
        </w:rPr>
      </w:pPr>
      <w:r w:rsidRPr="00C42AE2">
        <w:rPr>
          <w:highlight w:val="lightGray"/>
          <w:lang w:val="en-GB"/>
        </w:rPr>
        <w:t>Text highlighted grey:</w:t>
      </w:r>
      <w:r w:rsidRPr="00C42AE2">
        <w:rPr>
          <w:lang w:val="en-GB"/>
        </w:rPr>
        <w:tab/>
        <w:t xml:space="preserve">Instructions for the </w:t>
      </w:r>
      <w:r w:rsidR="00AD4B05">
        <w:rPr>
          <w:lang w:val="en-GB"/>
        </w:rPr>
        <w:t>P</w:t>
      </w:r>
      <w:r w:rsidRPr="00C42AE2">
        <w:rPr>
          <w:lang w:val="en-GB"/>
        </w:rPr>
        <w:t>anel</w:t>
      </w:r>
      <w:r w:rsidR="00893913">
        <w:rPr>
          <w:lang w:val="en-GB"/>
        </w:rPr>
        <w:t xml:space="preserve"> </w:t>
      </w:r>
      <w:r w:rsidR="00893913" w:rsidRPr="004A0390">
        <w:rPr>
          <w:szCs w:val="22"/>
          <w:lang w:val="en-GB" w:eastAsia="en-GB"/>
        </w:rPr>
        <w:t>(remove and enter new text without highlight)</w:t>
      </w:r>
    </w:p>
    <w:p w14:paraId="14A323D0" w14:textId="77777777" w:rsidR="00ED4FC9" w:rsidRPr="00C42AE2" w:rsidRDefault="003E39C1" w:rsidP="000229E1">
      <w:pPr>
        <w:pStyle w:val="QEFLitilfyrirsognBla"/>
      </w:pPr>
      <w:r w:rsidRPr="00C42AE2">
        <w:t>Evidence base</w:t>
      </w:r>
      <w:r w:rsidR="00ED4FC9" w:rsidRPr="00C42AE2">
        <w:t>:</w:t>
      </w:r>
    </w:p>
    <w:p w14:paraId="51A194FD" w14:textId="6FE4F1CC" w:rsidR="003E39C1" w:rsidRPr="00C42AE2" w:rsidRDefault="003E39C1" w:rsidP="003E39C1">
      <w:pPr>
        <w:pStyle w:val="QEFMeginmal1"/>
        <w:rPr>
          <w:lang w:val="en-GB"/>
        </w:rPr>
      </w:pPr>
      <w:r w:rsidRPr="00C42AE2">
        <w:rPr>
          <w:lang w:val="en-GB"/>
        </w:rPr>
        <w:t xml:space="preserve">A firm evidence base must be apparent for all major observations and conclusions in the report, regardless of whether they </w:t>
      </w:r>
      <w:proofErr w:type="gramStart"/>
      <w:r w:rsidRPr="00C42AE2">
        <w:rPr>
          <w:lang w:val="en-GB"/>
        </w:rPr>
        <w:t xml:space="preserve">are </w:t>
      </w:r>
      <w:r w:rsidR="00BA026D">
        <w:rPr>
          <w:lang w:val="en-GB"/>
        </w:rPr>
        <w:t>connected with</w:t>
      </w:r>
      <w:proofErr w:type="gramEnd"/>
      <w:r w:rsidRPr="00C42AE2">
        <w:rPr>
          <w:lang w:val="en-GB"/>
        </w:rPr>
        <w:t xml:space="preserve"> areas in need of improvement or addressing good practice that deserves special mention. Key sources of evidence should be referenced in the draft text (e.g., Document X; Meeting Y). References to specific meetings will be removed before the draft is sent to the </w:t>
      </w:r>
      <w:r w:rsidR="00AD4B05">
        <w:rPr>
          <w:lang w:val="en-GB"/>
        </w:rPr>
        <w:t>U</w:t>
      </w:r>
      <w:r w:rsidRPr="00C42AE2">
        <w:rPr>
          <w:lang w:val="en-GB"/>
        </w:rPr>
        <w:t xml:space="preserve">niversity but kept on file in case of subsequent need. References to documents can </w:t>
      </w:r>
      <w:r w:rsidR="00BA026D">
        <w:rPr>
          <w:lang w:val="en-GB"/>
        </w:rPr>
        <w:t>remain</w:t>
      </w:r>
      <w:r w:rsidRPr="00C42AE2">
        <w:rPr>
          <w:lang w:val="en-GB"/>
        </w:rPr>
        <w:t>.</w:t>
      </w:r>
    </w:p>
    <w:p w14:paraId="3EDD911E" w14:textId="77777777" w:rsidR="00582A98" w:rsidRPr="00C42AE2" w:rsidRDefault="00582A98" w:rsidP="000229E1">
      <w:pPr>
        <w:pStyle w:val="QEFLitilfyrirsognBla"/>
      </w:pPr>
      <w:r w:rsidRPr="00C42AE2">
        <w:t>Style and language:</w:t>
      </w:r>
    </w:p>
    <w:p w14:paraId="5514F241" w14:textId="0F42812B" w:rsidR="003E39C1" w:rsidRPr="00C42AE2" w:rsidRDefault="003E39C1" w:rsidP="003E39C1">
      <w:pPr>
        <w:pStyle w:val="QEFMeginmal1"/>
        <w:rPr>
          <w:lang w:val="en-GB" w:eastAsia="en-GB"/>
        </w:rPr>
      </w:pPr>
      <w:r w:rsidRPr="00C42AE2">
        <w:rPr>
          <w:lang w:val="en-GB" w:eastAsia="en-GB"/>
        </w:rPr>
        <w:t xml:space="preserve">Panels are advised to avoid words </w:t>
      </w:r>
      <w:r w:rsidR="00BA026D">
        <w:rPr>
          <w:lang w:val="en-GB" w:eastAsia="en-GB"/>
        </w:rPr>
        <w:t xml:space="preserve">that signal a hesitation, </w:t>
      </w:r>
      <w:r w:rsidRPr="00C42AE2">
        <w:rPr>
          <w:lang w:val="en-GB" w:eastAsia="en-GB"/>
        </w:rPr>
        <w:t xml:space="preserve">such as ‘seem’, ‘appear’, etc. Such wording may send mixed signals to the </w:t>
      </w:r>
      <w:r w:rsidR="00AD4B05">
        <w:rPr>
          <w:lang w:val="en-GB" w:eastAsia="en-GB"/>
        </w:rPr>
        <w:t>U</w:t>
      </w:r>
      <w:r w:rsidRPr="00C42AE2">
        <w:rPr>
          <w:lang w:val="en-GB" w:eastAsia="en-GB"/>
        </w:rPr>
        <w:t>niversity and</w:t>
      </w:r>
      <w:r w:rsidR="00BA026D">
        <w:rPr>
          <w:lang w:val="en-GB" w:eastAsia="en-GB"/>
        </w:rPr>
        <w:t xml:space="preserve"> could</w:t>
      </w:r>
      <w:r w:rsidRPr="00C42AE2">
        <w:rPr>
          <w:lang w:val="en-GB" w:eastAsia="en-GB"/>
        </w:rPr>
        <w:t xml:space="preserve"> become contentious at later stages of the IWR process. Recommendations should be stated as principles or objectives rather than as full-fledged action plans. Where an area needs improvement, it may be appropriate to suggest how this might be </w:t>
      </w:r>
      <w:r w:rsidR="00BA026D">
        <w:rPr>
          <w:lang w:val="en-GB" w:eastAsia="en-GB"/>
        </w:rPr>
        <w:t>approached</w:t>
      </w:r>
      <w:r w:rsidRPr="00C42AE2">
        <w:rPr>
          <w:lang w:val="en-GB" w:eastAsia="en-GB"/>
        </w:rPr>
        <w:t xml:space="preserve">, but as an example for possible action and not prescriptively. </w:t>
      </w:r>
    </w:p>
    <w:p w14:paraId="3B1995C9" w14:textId="033487E4" w:rsidR="002B7050" w:rsidRDefault="003E39C1" w:rsidP="003E39C1">
      <w:pPr>
        <w:pStyle w:val="QEFMeginmal1"/>
        <w:rPr>
          <w:lang w:val="en-GB" w:eastAsia="en-GB"/>
        </w:rPr>
      </w:pPr>
      <w:r w:rsidRPr="00C42AE2">
        <w:rPr>
          <w:lang w:val="en-GB" w:eastAsia="en-GB"/>
        </w:rPr>
        <w:t xml:space="preserve">Panels should keep in mind that the report needs to be readable </w:t>
      </w:r>
      <w:r w:rsidR="00BA026D">
        <w:rPr>
          <w:lang w:val="en-GB" w:eastAsia="en-GB"/>
        </w:rPr>
        <w:t>by</w:t>
      </w:r>
      <w:r w:rsidRPr="00C42AE2">
        <w:rPr>
          <w:lang w:val="en-GB" w:eastAsia="en-GB"/>
        </w:rPr>
        <w:t xml:space="preserve"> </w:t>
      </w:r>
      <w:r w:rsidR="00034A62">
        <w:rPr>
          <w:lang w:val="en-GB" w:eastAsia="en-GB"/>
        </w:rPr>
        <w:t>a variety of</w:t>
      </w:r>
      <w:r w:rsidRPr="00C42AE2">
        <w:rPr>
          <w:lang w:val="en-GB" w:eastAsia="en-GB"/>
        </w:rPr>
        <w:t xml:space="preserve"> stakeholders, including some stakeholders </w:t>
      </w:r>
      <w:r w:rsidR="00BA026D">
        <w:rPr>
          <w:lang w:val="en-GB" w:eastAsia="en-GB"/>
        </w:rPr>
        <w:t>who</w:t>
      </w:r>
      <w:r w:rsidRPr="00C42AE2">
        <w:rPr>
          <w:lang w:val="en-GB" w:eastAsia="en-GB"/>
        </w:rPr>
        <w:t xml:space="preserve"> may not be well acquainted with the </w:t>
      </w:r>
      <w:r w:rsidR="00AD4B05">
        <w:rPr>
          <w:lang w:val="en-GB" w:eastAsia="en-GB"/>
        </w:rPr>
        <w:t>U</w:t>
      </w:r>
      <w:r w:rsidRPr="00C42AE2">
        <w:rPr>
          <w:lang w:val="en-GB" w:eastAsia="en-GB"/>
        </w:rPr>
        <w:t xml:space="preserve">niversity or with university life in general. The text should be as clear and concise as possible, and all descriptions kept brief, leaving more space for the </w:t>
      </w:r>
      <w:r w:rsidR="00AD4B05">
        <w:rPr>
          <w:lang w:val="en-GB" w:eastAsia="en-GB"/>
        </w:rPr>
        <w:t>P</w:t>
      </w:r>
      <w:r w:rsidRPr="00C42AE2">
        <w:rPr>
          <w:lang w:val="en-GB" w:eastAsia="en-GB"/>
        </w:rPr>
        <w:t>anel’s reflections and feedback.</w:t>
      </w:r>
    </w:p>
    <w:p w14:paraId="17CE5851" w14:textId="77777777" w:rsidR="002B7050" w:rsidRPr="002B7050" w:rsidRDefault="002B7050" w:rsidP="002B7050">
      <w:pPr>
        <w:pStyle w:val="QEFLitilfyrirsognBla"/>
      </w:pPr>
    </w:p>
    <w:p w14:paraId="114DEA5B" w14:textId="77777777" w:rsidR="002B7050" w:rsidRDefault="002B7050">
      <w:pPr>
        <w:snapToGrid/>
        <w:rPr>
          <w:color w:val="343434" w:themeColor="accent4"/>
          <w:lang w:val="en-GB" w:eastAsia="en-GB"/>
        </w:rPr>
      </w:pPr>
      <w:r>
        <w:rPr>
          <w:lang w:val="en-GB" w:eastAsia="en-GB"/>
        </w:rPr>
        <w:br w:type="page"/>
      </w:r>
    </w:p>
    <w:p w14:paraId="30ECB04F" w14:textId="77777777" w:rsidR="00A70198" w:rsidRDefault="00A70198" w:rsidP="003E39C1">
      <w:pPr>
        <w:pStyle w:val="QEFMeginmal1"/>
        <w:rPr>
          <w:lang w:val="en-GB" w:eastAsia="en-GB"/>
        </w:rPr>
      </w:pPr>
    </w:p>
    <w:p w14:paraId="104B3297" w14:textId="77777777" w:rsidR="002B7050" w:rsidRDefault="002B7050" w:rsidP="003E39C1">
      <w:pPr>
        <w:pStyle w:val="QEFMeginmal1"/>
        <w:rPr>
          <w:lang w:val="en-GB" w:eastAsia="en-GB"/>
        </w:rPr>
      </w:pPr>
    </w:p>
    <w:p w14:paraId="55CAECFA" w14:textId="77777777" w:rsidR="002B7050" w:rsidRDefault="002B7050" w:rsidP="003E39C1">
      <w:pPr>
        <w:pStyle w:val="QEFMeginmal1"/>
        <w:rPr>
          <w:lang w:val="en-GB" w:eastAsia="en-GB"/>
        </w:rPr>
      </w:pPr>
    </w:p>
    <w:p w14:paraId="3588F94F" w14:textId="77777777" w:rsidR="002B7050" w:rsidRDefault="002B7050" w:rsidP="003E39C1">
      <w:pPr>
        <w:pStyle w:val="QEFMeginmal1"/>
        <w:rPr>
          <w:lang w:val="en-GB" w:eastAsia="en-GB"/>
        </w:rPr>
      </w:pPr>
    </w:p>
    <w:p w14:paraId="09F94F12" w14:textId="77777777" w:rsidR="002B7050" w:rsidRDefault="002B7050" w:rsidP="003E39C1">
      <w:pPr>
        <w:pStyle w:val="QEFMeginmal1"/>
        <w:rPr>
          <w:lang w:val="en-GB" w:eastAsia="en-GB"/>
        </w:rPr>
      </w:pPr>
    </w:p>
    <w:p w14:paraId="0E9377DA" w14:textId="77777777" w:rsidR="002B7050" w:rsidRDefault="002B7050" w:rsidP="003E39C1">
      <w:pPr>
        <w:pStyle w:val="QEFMeginmal1"/>
        <w:rPr>
          <w:lang w:val="en-GB" w:eastAsia="en-GB"/>
        </w:rPr>
      </w:pPr>
    </w:p>
    <w:p w14:paraId="50DFE5A8" w14:textId="77777777" w:rsidR="002B7050" w:rsidRDefault="002B7050" w:rsidP="003E39C1">
      <w:pPr>
        <w:pStyle w:val="QEFMeginmal1"/>
        <w:rPr>
          <w:lang w:val="en-GB" w:eastAsia="en-GB"/>
        </w:rPr>
      </w:pPr>
    </w:p>
    <w:p w14:paraId="4259C7B8" w14:textId="77777777" w:rsidR="002B7050" w:rsidRDefault="002B7050" w:rsidP="003E39C1">
      <w:pPr>
        <w:pStyle w:val="QEFMeginmal1"/>
        <w:rPr>
          <w:lang w:val="en-GB" w:eastAsia="en-GB"/>
        </w:rPr>
      </w:pPr>
    </w:p>
    <w:p w14:paraId="540CB1D0" w14:textId="77777777" w:rsidR="002B7050" w:rsidRDefault="002B7050" w:rsidP="003E39C1">
      <w:pPr>
        <w:pStyle w:val="QEFMeginmal1"/>
        <w:rPr>
          <w:lang w:val="en-GB" w:eastAsia="en-GB"/>
        </w:rPr>
      </w:pPr>
    </w:p>
    <w:p w14:paraId="6E930A0D" w14:textId="77777777" w:rsidR="002B7050" w:rsidRDefault="002B7050" w:rsidP="003E39C1">
      <w:pPr>
        <w:pStyle w:val="QEFMeginmal1"/>
        <w:rPr>
          <w:lang w:val="en-GB" w:eastAsia="en-GB"/>
        </w:rPr>
      </w:pPr>
    </w:p>
    <w:p w14:paraId="7E1CD14E" w14:textId="77777777" w:rsidR="002B7050" w:rsidRDefault="002B7050" w:rsidP="003E39C1">
      <w:pPr>
        <w:pStyle w:val="QEFMeginmal1"/>
        <w:rPr>
          <w:lang w:val="en-GB" w:eastAsia="en-GB"/>
        </w:rPr>
      </w:pPr>
    </w:p>
    <w:p w14:paraId="579C6380" w14:textId="77777777" w:rsidR="002B7050" w:rsidRDefault="002B7050" w:rsidP="003E39C1">
      <w:pPr>
        <w:pStyle w:val="QEFMeginmal1"/>
        <w:rPr>
          <w:lang w:val="en-GB" w:eastAsia="en-GB"/>
        </w:rPr>
      </w:pPr>
    </w:p>
    <w:p w14:paraId="5628F79C" w14:textId="77777777" w:rsidR="002B7050" w:rsidRDefault="002B7050" w:rsidP="003E39C1">
      <w:pPr>
        <w:pStyle w:val="QEFMeginmal1"/>
        <w:rPr>
          <w:lang w:val="en-GB" w:eastAsia="en-GB"/>
        </w:rPr>
      </w:pPr>
    </w:p>
    <w:p w14:paraId="04A9DCEE" w14:textId="77777777" w:rsidR="002B7050" w:rsidRDefault="002B7050" w:rsidP="003E39C1">
      <w:pPr>
        <w:pStyle w:val="QEFMeginmal1"/>
        <w:rPr>
          <w:lang w:val="en-GB" w:eastAsia="en-GB"/>
        </w:rPr>
      </w:pPr>
    </w:p>
    <w:p w14:paraId="5F6E4171" w14:textId="77777777" w:rsidR="002B7050" w:rsidRDefault="002B7050" w:rsidP="003E39C1">
      <w:pPr>
        <w:pStyle w:val="QEFMeginmal1"/>
        <w:rPr>
          <w:lang w:val="en-GB" w:eastAsia="en-GB"/>
        </w:rPr>
      </w:pPr>
    </w:p>
    <w:p w14:paraId="372140C1" w14:textId="77777777" w:rsidR="002B7050" w:rsidRDefault="002B7050" w:rsidP="003E39C1">
      <w:pPr>
        <w:pStyle w:val="QEFMeginmal1"/>
        <w:rPr>
          <w:lang w:val="en-GB" w:eastAsia="en-GB"/>
        </w:rPr>
      </w:pPr>
    </w:p>
    <w:p w14:paraId="40EEBF36" w14:textId="77777777" w:rsidR="002B7050" w:rsidRDefault="002B7050" w:rsidP="003E39C1">
      <w:pPr>
        <w:pStyle w:val="QEFMeginmal1"/>
        <w:rPr>
          <w:lang w:val="en-GB" w:eastAsia="en-GB"/>
        </w:rPr>
      </w:pPr>
    </w:p>
    <w:p w14:paraId="4C3926B6" w14:textId="77777777" w:rsidR="002B7050" w:rsidRDefault="002B7050" w:rsidP="003E39C1">
      <w:pPr>
        <w:pStyle w:val="QEFMeginmal1"/>
        <w:rPr>
          <w:lang w:val="en-GB" w:eastAsia="en-GB"/>
        </w:rPr>
      </w:pPr>
    </w:p>
    <w:p w14:paraId="51BE9C81" w14:textId="77777777" w:rsidR="002B7050" w:rsidRDefault="002B7050" w:rsidP="003E39C1">
      <w:pPr>
        <w:pStyle w:val="QEFMeginmal1"/>
        <w:rPr>
          <w:lang w:val="en-GB" w:eastAsia="en-GB"/>
        </w:rPr>
      </w:pPr>
    </w:p>
    <w:p w14:paraId="06BAD180" w14:textId="77777777" w:rsidR="002B7050" w:rsidRDefault="002B7050" w:rsidP="003E39C1">
      <w:pPr>
        <w:pStyle w:val="QEFMeginmal1"/>
        <w:rPr>
          <w:lang w:val="en-GB" w:eastAsia="en-GB"/>
        </w:rPr>
      </w:pPr>
    </w:p>
    <w:p w14:paraId="54EEA114" w14:textId="77777777" w:rsidR="002B7050" w:rsidRDefault="002B7050" w:rsidP="003E39C1">
      <w:pPr>
        <w:pStyle w:val="QEFMeginmal1"/>
        <w:rPr>
          <w:lang w:val="en-GB" w:eastAsia="en-GB"/>
        </w:rPr>
      </w:pPr>
    </w:p>
    <w:p w14:paraId="460B526D" w14:textId="77777777" w:rsidR="002B7050" w:rsidRDefault="002B7050" w:rsidP="003E39C1">
      <w:pPr>
        <w:pStyle w:val="QEFMeginmal1"/>
        <w:rPr>
          <w:lang w:val="en-GB" w:eastAsia="en-GB"/>
        </w:rPr>
      </w:pPr>
    </w:p>
    <w:p w14:paraId="4F9680D2" w14:textId="6DBFECDC" w:rsidR="00A70198" w:rsidRDefault="00A70198" w:rsidP="00A70198">
      <w:pPr>
        <w:pStyle w:val="QEFMeginmal1"/>
        <w:rPr>
          <w:lang w:val="en-GB"/>
        </w:rPr>
      </w:pPr>
      <w:r>
        <w:rPr>
          <w:lang w:val="en-GB"/>
        </w:rPr>
        <w:t>TEM</w:t>
      </w:r>
      <w:r w:rsidRPr="00E51628">
        <w:rPr>
          <w:lang w:val="en-GB"/>
        </w:rPr>
        <w:t>-000</w:t>
      </w:r>
      <w:r>
        <w:rPr>
          <w:lang w:val="en-GB"/>
        </w:rPr>
        <w:t>3</w:t>
      </w:r>
      <w:r w:rsidRPr="00E51628">
        <w:rPr>
          <w:lang w:val="en-GB"/>
        </w:rPr>
        <w:t xml:space="preserve"> </w:t>
      </w:r>
      <w:r>
        <w:rPr>
          <w:lang w:val="en-GB"/>
        </w:rPr>
        <w:t>IWR Report Template</w:t>
      </w:r>
      <w:r w:rsidRPr="00E51628">
        <w:rPr>
          <w:lang w:val="en-GB"/>
        </w:rPr>
        <w:t xml:space="preserve"> </w:t>
      </w:r>
      <w:r w:rsidRPr="00E51628">
        <w:rPr>
          <w:lang w:val="en-GB"/>
        </w:rPr>
        <w:br/>
      </w:r>
      <w:r>
        <w:rPr>
          <w:lang w:val="en-GB"/>
        </w:rPr>
        <w:t>Template</w:t>
      </w:r>
      <w:r w:rsidRPr="00E51628">
        <w:rPr>
          <w:lang w:val="en-GB"/>
        </w:rPr>
        <w:br/>
        <w:t>Version no. 1 / Date of publication: 30.04.2024</w:t>
      </w:r>
      <w:r w:rsidRPr="00E51628">
        <w:rPr>
          <w:lang w:val="en-GB"/>
        </w:rPr>
        <w:br/>
        <w:t xml:space="preserve">Responsible staff member: </w:t>
      </w:r>
      <w:r>
        <w:rPr>
          <w:lang w:val="en-GB"/>
        </w:rPr>
        <w:t>Senior Advis</w:t>
      </w:r>
      <w:r w:rsidR="00CB6B6E">
        <w:rPr>
          <w:lang w:val="en-GB"/>
        </w:rPr>
        <w:t>o</w:t>
      </w:r>
      <w:r>
        <w:rPr>
          <w:lang w:val="en-GB"/>
        </w:rPr>
        <w:t>r</w:t>
      </w:r>
    </w:p>
    <w:p w14:paraId="37128F9A" w14:textId="77777777" w:rsidR="002B2C6E" w:rsidRDefault="002B2C6E" w:rsidP="002B2C6E">
      <w:pPr>
        <w:pStyle w:val="QEFLitilfyrirsognBla"/>
      </w:pPr>
    </w:p>
    <w:p w14:paraId="4D17D14E" w14:textId="2C4A3CFD" w:rsidR="002B2C6E" w:rsidRDefault="002B2C6E" w:rsidP="002B2C6E">
      <w:pPr>
        <w:pStyle w:val="QEFLitilfyrirsognBla"/>
      </w:pPr>
      <w:r>
        <w:t>Versions and changes</w:t>
      </w:r>
    </w:p>
    <w:p w14:paraId="25C57BE6" w14:textId="77777777" w:rsidR="002B2C6E" w:rsidRDefault="002B2C6E" w:rsidP="002B2C6E">
      <w:pPr>
        <w:pStyle w:val="QEFMeginmal1"/>
        <w:rPr>
          <w:lang w:val="en-GB"/>
        </w:rPr>
      </w:pPr>
      <w:r w:rsidRPr="00E51628">
        <w:rPr>
          <w:lang w:val="en-GB"/>
        </w:rPr>
        <w:t>Version no. 1, April 2024</w:t>
      </w:r>
    </w:p>
    <w:p w14:paraId="5BD8E289" w14:textId="77777777" w:rsidR="00A70198" w:rsidRPr="00E51628" w:rsidRDefault="00A70198" w:rsidP="00A70198">
      <w:pPr>
        <w:pStyle w:val="QEFMeginmal1"/>
        <w:rPr>
          <w:lang w:val="en-GB"/>
        </w:rPr>
      </w:pPr>
    </w:p>
    <w:p w14:paraId="22120BB3" w14:textId="4C7216D3" w:rsidR="00DB037D" w:rsidRPr="00A70198" w:rsidRDefault="00A70198" w:rsidP="00A70198">
      <w:pPr>
        <w:pStyle w:val="QEFMeginmal2"/>
        <w:sectPr w:rsidR="00DB037D" w:rsidRPr="00A70198" w:rsidSect="00B000C4">
          <w:headerReference w:type="default" r:id="rId11"/>
          <w:footerReference w:type="even" r:id="rId12"/>
          <w:footerReference w:type="default" r:id="rId13"/>
          <w:footerReference w:type="first" r:id="rId14"/>
          <w:pgSz w:w="11906" w:h="16838"/>
          <w:pgMar w:top="1440" w:right="1440" w:bottom="1440" w:left="1440" w:header="708" w:footer="708" w:gutter="0"/>
          <w:pgNumType w:start="1"/>
          <w:cols w:space="708"/>
          <w:docGrid w:linePitch="360"/>
        </w:sectPr>
      </w:pPr>
      <w:r w:rsidRPr="00A70198">
        <w:t xml:space="preserve">Published by the Icelandic Agency for Quality Assurance </w:t>
      </w:r>
      <w:r w:rsidRPr="00A70198">
        <w:br/>
        <w:t>as part of the Quality Enhancement Framework 2024-2029.</w:t>
      </w:r>
      <w:r w:rsidR="003C1E57" w:rsidRPr="00C42AE2">
        <w:rPr>
          <w:lang w:val="en-GB"/>
        </w:rPr>
        <w:br w:type="page"/>
      </w:r>
    </w:p>
    <w:p w14:paraId="29578B93" w14:textId="77777777" w:rsidR="003C1E57" w:rsidRPr="00C42AE2" w:rsidRDefault="003C1E57" w:rsidP="000229E1">
      <w:pPr>
        <w:pStyle w:val="QEFMeginmal1"/>
        <w:rPr>
          <w:lang w:val="en-GB"/>
        </w:rPr>
      </w:pPr>
    </w:p>
    <w:p w14:paraId="1E924D10" w14:textId="77777777" w:rsidR="003814FB" w:rsidRPr="00C42AE2" w:rsidRDefault="009828C9" w:rsidP="00162C36">
      <w:pPr>
        <w:pStyle w:val="QEFMeginmal1"/>
        <w:rPr>
          <w:lang w:val="en-GB"/>
        </w:rPr>
      </w:pPr>
      <w:r w:rsidRPr="00C42AE2">
        <w:rPr>
          <w:b/>
          <w:bCs/>
          <w:noProof/>
          <w:lang w:val="en-GB"/>
        </w:rPr>
        <mc:AlternateContent>
          <mc:Choice Requires="wps">
            <w:drawing>
              <wp:anchor distT="0" distB="0" distL="114300" distR="114300" simplePos="0" relativeHeight="251658241" behindDoc="0" locked="0" layoutInCell="1" allowOverlap="1" wp14:anchorId="04C425BC" wp14:editId="73E8636D">
                <wp:simplePos x="0" y="0"/>
                <wp:positionH relativeFrom="margin">
                  <wp:posOffset>0</wp:posOffset>
                </wp:positionH>
                <wp:positionV relativeFrom="page">
                  <wp:posOffset>914400</wp:posOffset>
                </wp:positionV>
                <wp:extent cx="5761355" cy="1328057"/>
                <wp:effectExtent l="0" t="0" r="0" b="0"/>
                <wp:wrapNone/>
                <wp:docPr id="2029582699" name="Text Box 3"/>
                <wp:cNvGraphicFramePr/>
                <a:graphic xmlns:a="http://schemas.openxmlformats.org/drawingml/2006/main">
                  <a:graphicData uri="http://schemas.microsoft.com/office/word/2010/wordprocessingShape">
                    <wps:wsp>
                      <wps:cNvSpPr txBox="1"/>
                      <wps:spPr>
                        <a:xfrm>
                          <a:off x="0" y="0"/>
                          <a:ext cx="5761355" cy="1328057"/>
                        </a:xfrm>
                        <a:prstGeom prst="rect">
                          <a:avLst/>
                        </a:prstGeom>
                        <a:noFill/>
                        <a:ln w="6350">
                          <a:noFill/>
                        </a:ln>
                      </wps:spPr>
                      <wps:txbx>
                        <w:txbxContent>
                          <w:p w14:paraId="600E2F53" w14:textId="1D242E44" w:rsidR="00AC08BF" w:rsidRDefault="00AC08BF" w:rsidP="009828C9">
                            <w:pPr>
                              <w:pStyle w:val="QEFForsidaTitill"/>
                            </w:pPr>
                            <w:r w:rsidRPr="00162C36">
                              <w:t>Institution-</w:t>
                            </w:r>
                            <w:r>
                              <w:t>w</w:t>
                            </w:r>
                            <w:r w:rsidRPr="00162C36">
                              <w:t xml:space="preserve">ide Review of </w:t>
                            </w:r>
                            <w:r w:rsidRPr="00162C36">
                              <w:br/>
                            </w:r>
                            <w:r>
                              <w:t>[University]</w:t>
                            </w:r>
                          </w:p>
                          <w:p w14:paraId="1B3A7A84" w14:textId="77777777" w:rsidR="00AC08BF" w:rsidRPr="00B25818" w:rsidRDefault="00AC08BF" w:rsidP="009828C9">
                            <w:pPr>
                              <w:pStyle w:val="QEFForsidaUndirtitill"/>
                            </w:pPr>
                            <w:r>
                              <w:t>Published [Month</w:t>
                            </w:r>
                            <w:r w:rsidRPr="00B25818">
                              <w:t xml:space="preserve"> </w:t>
                            </w:r>
                            <w:r>
                              <w:t>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425BC" id="_x0000_t202" coordsize="21600,21600" o:spt="202" path="m,l,21600r21600,l21600,xe">
                <v:stroke joinstyle="miter"/>
                <v:path gradientshapeok="t" o:connecttype="rect"/>
              </v:shapetype>
              <v:shape id="Text Box 3" o:spid="_x0000_s1026" type="#_x0000_t202" style="position:absolute;margin-left:0;margin-top:1in;width:453.65pt;height:104.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" filled="f" stroked="f" strokeweight=".5pt">
                <v:textbox>
                  <w:txbxContent>
                    <w:p w14:paraId="600E2F53" w14:textId="1D242E44" w:rsidR="00AC08BF" w:rsidRDefault="00AC08BF" w:rsidP="009828C9">
                      <w:pPr>
                        <w:pStyle w:val="QEFForsidaTitill"/>
                      </w:pPr>
                      <w:r w:rsidRPr="00162C36">
                        <w:t>Institution-</w:t>
                      </w:r>
                      <w:r>
                        <w:t>w</w:t>
                      </w:r>
                      <w:r w:rsidRPr="00162C36">
                        <w:t xml:space="preserve">ide Review of </w:t>
                      </w:r>
                      <w:r w:rsidRPr="00162C36">
                        <w:br/>
                      </w:r>
                      <w:r>
                        <w:t>[University]</w:t>
                      </w:r>
                    </w:p>
                    <w:p w14:paraId="1B3A7A84" w14:textId="77777777" w:rsidR="00AC08BF" w:rsidRPr="00B25818" w:rsidRDefault="00AC08BF" w:rsidP="009828C9">
                      <w:pPr>
                        <w:pStyle w:val="QEFForsidaUndirtitill"/>
                      </w:pPr>
                      <w:r>
                        <w:t>Published [Month</w:t>
                      </w:r>
                      <w:r w:rsidRPr="00B25818">
                        <w:t xml:space="preserve"> </w:t>
                      </w:r>
                      <w:r>
                        <w:t>Year]</w:t>
                      </w:r>
                    </w:p>
                  </w:txbxContent>
                </v:textbox>
                <w10:wrap anchorx="margin" anchory="page"/>
              </v:shape>
            </w:pict>
          </mc:Fallback>
        </mc:AlternateContent>
      </w:r>
    </w:p>
    <w:p w14:paraId="6DA31D4D" w14:textId="77777777" w:rsidR="00C71F9C" w:rsidRPr="00C42AE2" w:rsidRDefault="00C71F9C" w:rsidP="00162C36">
      <w:pPr>
        <w:pStyle w:val="QEFMeginmal1"/>
        <w:rPr>
          <w:lang w:val="en-GB"/>
        </w:rPr>
      </w:pPr>
    </w:p>
    <w:p w14:paraId="25A7FF8C" w14:textId="77777777" w:rsidR="00A03BB8" w:rsidRPr="00C42AE2" w:rsidRDefault="00A03BB8" w:rsidP="00162C36">
      <w:pPr>
        <w:pStyle w:val="QEFMeginmal1"/>
        <w:rPr>
          <w:lang w:val="en-GB"/>
        </w:rPr>
      </w:pPr>
    </w:p>
    <w:p w14:paraId="390358FB" w14:textId="77777777" w:rsidR="007E6C2C" w:rsidRPr="00C42AE2" w:rsidRDefault="007E6C2C" w:rsidP="00162C36">
      <w:pPr>
        <w:pStyle w:val="QEFMeginmal1"/>
        <w:rPr>
          <w:lang w:val="en-GB"/>
        </w:rPr>
      </w:pPr>
    </w:p>
    <w:p w14:paraId="507954B9" w14:textId="77777777" w:rsidR="003814FB" w:rsidRPr="00C42AE2" w:rsidRDefault="003814FB" w:rsidP="00162C36">
      <w:pPr>
        <w:pStyle w:val="QEFMeginmal1"/>
        <w:rPr>
          <w:lang w:val="en-GB"/>
        </w:rPr>
      </w:pPr>
    </w:p>
    <w:p w14:paraId="59B4183E" w14:textId="77777777" w:rsidR="003814FB" w:rsidRPr="00C42AE2" w:rsidRDefault="003814FB" w:rsidP="00162C36">
      <w:pPr>
        <w:pStyle w:val="QEFMeginmal1"/>
        <w:rPr>
          <w:lang w:val="en-GB"/>
        </w:rPr>
      </w:pPr>
    </w:p>
    <w:p w14:paraId="6D12F6F6" w14:textId="77777777" w:rsidR="003814FB" w:rsidRPr="00C42AE2" w:rsidRDefault="00FF5850" w:rsidP="00162C36">
      <w:pPr>
        <w:pStyle w:val="QEFMeginmal1"/>
        <w:rPr>
          <w:lang w:val="en-GB"/>
        </w:rPr>
      </w:pPr>
      <w:r w:rsidRPr="00C42AE2">
        <w:rPr>
          <w:noProof/>
          <w:lang w:val="en-GB"/>
        </w:rPr>
        <w:drawing>
          <wp:anchor distT="0" distB="0" distL="114300" distR="114300" simplePos="0" relativeHeight="251658240" behindDoc="1" locked="0" layoutInCell="1" allowOverlap="1" wp14:anchorId="353B4D66" wp14:editId="76EEA091">
            <wp:simplePos x="0" y="0"/>
            <wp:positionH relativeFrom="margin">
              <wp:align>center</wp:align>
            </wp:positionH>
            <wp:positionV relativeFrom="page">
              <wp:posOffset>2687320</wp:posOffset>
            </wp:positionV>
            <wp:extent cx="4199890" cy="5587365"/>
            <wp:effectExtent l="0" t="0" r="3810" b="635"/>
            <wp:wrapTight wrapText="bothSides">
              <wp:wrapPolygon edited="0">
                <wp:start x="4246" y="0"/>
                <wp:lineTo x="3135" y="786"/>
                <wp:lineTo x="2874" y="884"/>
                <wp:lineTo x="1568" y="1522"/>
                <wp:lineTo x="131" y="2357"/>
                <wp:lineTo x="0" y="3240"/>
                <wp:lineTo x="0" y="3879"/>
                <wp:lineTo x="2743" y="3928"/>
                <wp:lineTo x="1764" y="4370"/>
                <wp:lineTo x="131" y="5352"/>
                <wp:lineTo x="0" y="6186"/>
                <wp:lineTo x="0" y="6530"/>
                <wp:lineTo x="2743" y="7070"/>
                <wp:lineTo x="1764" y="7315"/>
                <wp:lineTo x="1372" y="7561"/>
                <wp:lineTo x="1372" y="7855"/>
                <wp:lineTo x="327" y="8150"/>
                <wp:lineTo x="65" y="8346"/>
                <wp:lineTo x="0" y="9132"/>
                <wp:lineTo x="0" y="9328"/>
                <wp:lineTo x="1045" y="9476"/>
                <wp:lineTo x="2613" y="10212"/>
                <wp:lineTo x="1764" y="10261"/>
                <wp:lineTo x="914" y="10654"/>
                <wp:lineTo x="914" y="10998"/>
                <wp:lineTo x="261" y="11145"/>
                <wp:lineTo x="0" y="11341"/>
                <wp:lineTo x="0" y="12274"/>
                <wp:lineTo x="1437" y="12569"/>
                <wp:lineTo x="1568" y="13354"/>
                <wp:lineTo x="131" y="14140"/>
                <wp:lineTo x="0" y="15024"/>
                <wp:lineTo x="0" y="15662"/>
                <wp:lineTo x="2743" y="15711"/>
                <wp:lineTo x="1764" y="16153"/>
                <wp:lineTo x="131" y="17135"/>
                <wp:lineTo x="0" y="17969"/>
                <wp:lineTo x="0" y="18313"/>
                <wp:lineTo x="2743" y="18853"/>
                <wp:lineTo x="1764" y="19099"/>
                <wp:lineTo x="1372" y="19344"/>
                <wp:lineTo x="1372" y="19639"/>
                <wp:lineTo x="327" y="19982"/>
                <wp:lineTo x="65" y="20130"/>
                <wp:lineTo x="0" y="20915"/>
                <wp:lineTo x="0" y="21111"/>
                <wp:lineTo x="1045" y="21210"/>
                <wp:lineTo x="1502" y="21553"/>
                <wp:lineTo x="1568" y="21553"/>
                <wp:lineTo x="17897" y="21553"/>
                <wp:lineTo x="18158" y="21553"/>
                <wp:lineTo x="19072" y="21259"/>
                <wp:lineTo x="19007" y="21210"/>
                <wp:lineTo x="18615" y="20424"/>
                <wp:lineTo x="21554" y="19884"/>
                <wp:lineTo x="21554" y="19639"/>
                <wp:lineTo x="21293" y="18853"/>
                <wp:lineTo x="21358" y="18362"/>
                <wp:lineTo x="20901" y="18068"/>
                <wp:lineTo x="20966" y="17871"/>
                <wp:lineTo x="20117" y="17577"/>
                <wp:lineTo x="18615" y="17282"/>
                <wp:lineTo x="21554" y="17086"/>
                <wp:lineTo x="21554" y="16742"/>
                <wp:lineTo x="21162" y="16496"/>
                <wp:lineTo x="21489" y="15613"/>
                <wp:lineTo x="21293" y="15367"/>
                <wp:lineTo x="20640" y="14925"/>
                <wp:lineTo x="20640" y="14140"/>
                <wp:lineTo x="21554" y="13943"/>
                <wp:lineTo x="21554" y="13845"/>
                <wp:lineTo x="21293" y="13354"/>
                <wp:lineTo x="21489" y="12569"/>
                <wp:lineTo x="20509" y="11783"/>
                <wp:lineTo x="21554" y="10998"/>
                <wp:lineTo x="21554" y="10899"/>
                <wp:lineTo x="21293" y="10212"/>
                <wp:lineTo x="21358" y="9525"/>
                <wp:lineTo x="21293" y="9083"/>
                <wp:lineTo x="20248" y="8788"/>
                <wp:lineTo x="18615" y="8641"/>
                <wp:lineTo x="21554" y="8101"/>
                <wp:lineTo x="21554" y="7855"/>
                <wp:lineTo x="21293" y="7070"/>
                <wp:lineTo x="21358" y="6579"/>
                <wp:lineTo x="20901" y="6284"/>
                <wp:lineTo x="20966" y="6088"/>
                <wp:lineTo x="20117" y="5793"/>
                <wp:lineTo x="18615" y="5499"/>
                <wp:lineTo x="21554" y="5302"/>
                <wp:lineTo x="21554" y="4910"/>
                <wp:lineTo x="21162" y="4713"/>
                <wp:lineTo x="21489" y="3830"/>
                <wp:lineTo x="21293" y="3584"/>
                <wp:lineTo x="20640" y="3142"/>
                <wp:lineTo x="20640" y="2357"/>
                <wp:lineTo x="21554" y="2160"/>
                <wp:lineTo x="21554" y="2062"/>
                <wp:lineTo x="21293" y="1571"/>
                <wp:lineTo x="21489" y="786"/>
                <wp:lineTo x="21032" y="393"/>
                <wp:lineTo x="20444" y="0"/>
                <wp:lineTo x="4246" y="0"/>
              </wp:wrapPolygon>
            </wp:wrapTight>
            <wp:docPr id="15247478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7877" name="Picture 2"/>
                    <pic:cNvPicPr/>
                  </pic:nvPicPr>
                  <pic:blipFill>
                    <a:blip r:embed="rId15" cstate="print">
                      <a:alphaModFix/>
                      <a:extLst>
                        <a:ext uri="{28A0092B-C50C-407E-A947-70E740481C1C}">
                          <a14:useLocalDpi xmlns:a14="http://schemas.microsoft.com/office/drawing/2010/main" val="0"/>
                        </a:ext>
                      </a:extLst>
                    </a:blip>
                    <a:stretch>
                      <a:fillRect/>
                    </a:stretch>
                  </pic:blipFill>
                  <pic:spPr>
                    <a:xfrm>
                      <a:off x="0" y="0"/>
                      <a:ext cx="4199890" cy="5587365"/>
                    </a:xfrm>
                    <a:prstGeom prst="rect">
                      <a:avLst/>
                    </a:prstGeom>
                  </pic:spPr>
                </pic:pic>
              </a:graphicData>
            </a:graphic>
            <wp14:sizeRelH relativeFrom="page">
              <wp14:pctWidth>0</wp14:pctWidth>
            </wp14:sizeRelH>
            <wp14:sizeRelV relativeFrom="page">
              <wp14:pctHeight>0</wp14:pctHeight>
            </wp14:sizeRelV>
          </wp:anchor>
        </w:drawing>
      </w:r>
    </w:p>
    <w:p w14:paraId="0B991F8D" w14:textId="77777777" w:rsidR="003814FB" w:rsidRPr="00C42AE2" w:rsidRDefault="003814FB" w:rsidP="00162C36">
      <w:pPr>
        <w:pStyle w:val="QEFMeginmal1"/>
        <w:rPr>
          <w:lang w:val="en-GB"/>
        </w:rPr>
      </w:pPr>
    </w:p>
    <w:p w14:paraId="0C5C1228" w14:textId="77777777" w:rsidR="003814FB" w:rsidRPr="00C42AE2" w:rsidRDefault="003814FB" w:rsidP="00162C36">
      <w:pPr>
        <w:pStyle w:val="QEFMeginmal1"/>
        <w:rPr>
          <w:lang w:val="en-GB"/>
        </w:rPr>
      </w:pPr>
    </w:p>
    <w:p w14:paraId="43314945" w14:textId="77777777" w:rsidR="003814FB" w:rsidRPr="00C42AE2" w:rsidRDefault="003814FB" w:rsidP="00162C36">
      <w:pPr>
        <w:pStyle w:val="QEFMeginmal1"/>
        <w:rPr>
          <w:lang w:val="en-GB"/>
        </w:rPr>
      </w:pPr>
    </w:p>
    <w:p w14:paraId="54D4B382" w14:textId="77777777" w:rsidR="003814FB" w:rsidRPr="00C42AE2" w:rsidRDefault="003814FB" w:rsidP="00162C36">
      <w:pPr>
        <w:pStyle w:val="QEFMeginmal1"/>
        <w:rPr>
          <w:lang w:val="en-GB"/>
        </w:rPr>
      </w:pPr>
    </w:p>
    <w:p w14:paraId="7EF75B17" w14:textId="77777777" w:rsidR="003814FB" w:rsidRPr="00C42AE2" w:rsidRDefault="003814FB" w:rsidP="00162C36">
      <w:pPr>
        <w:pStyle w:val="QEFMeginmal1"/>
        <w:rPr>
          <w:lang w:val="en-GB"/>
        </w:rPr>
      </w:pPr>
    </w:p>
    <w:p w14:paraId="726E6B87" w14:textId="77777777" w:rsidR="003814FB" w:rsidRPr="00C42AE2" w:rsidRDefault="003814FB" w:rsidP="00162C36">
      <w:pPr>
        <w:pStyle w:val="QEFMeginmal1"/>
        <w:rPr>
          <w:lang w:val="en-GB"/>
        </w:rPr>
      </w:pPr>
    </w:p>
    <w:p w14:paraId="112002B9" w14:textId="77777777" w:rsidR="00EF230D" w:rsidRPr="00C42AE2" w:rsidRDefault="00EF230D" w:rsidP="00162C36">
      <w:pPr>
        <w:pStyle w:val="QEFMeginmal1"/>
        <w:rPr>
          <w:lang w:val="en-GB"/>
        </w:rPr>
      </w:pPr>
    </w:p>
    <w:p w14:paraId="14151D3F" w14:textId="77777777" w:rsidR="00EF230D" w:rsidRPr="00C42AE2" w:rsidRDefault="00EF230D" w:rsidP="00162C36">
      <w:pPr>
        <w:pStyle w:val="QEFMeginmal1"/>
        <w:rPr>
          <w:lang w:val="en-GB"/>
        </w:rPr>
      </w:pPr>
    </w:p>
    <w:p w14:paraId="090FA98B" w14:textId="77777777" w:rsidR="00EF230D" w:rsidRPr="00C42AE2" w:rsidRDefault="00EF230D" w:rsidP="00162C36">
      <w:pPr>
        <w:pStyle w:val="QEFMeginmal1"/>
        <w:rPr>
          <w:lang w:val="en-GB"/>
        </w:rPr>
      </w:pPr>
    </w:p>
    <w:p w14:paraId="38E8010E" w14:textId="77777777" w:rsidR="00EF230D" w:rsidRPr="00C42AE2" w:rsidRDefault="00EF230D" w:rsidP="00162C36">
      <w:pPr>
        <w:pStyle w:val="QEFMeginmal1"/>
        <w:rPr>
          <w:lang w:val="en-GB"/>
        </w:rPr>
      </w:pPr>
    </w:p>
    <w:p w14:paraId="377D3B78" w14:textId="77777777" w:rsidR="00EF230D" w:rsidRPr="00C42AE2" w:rsidRDefault="00EF230D" w:rsidP="00162C36">
      <w:pPr>
        <w:pStyle w:val="QEFMeginmal1"/>
        <w:rPr>
          <w:lang w:val="en-GB"/>
        </w:rPr>
      </w:pPr>
    </w:p>
    <w:p w14:paraId="5A5F4C13" w14:textId="77777777" w:rsidR="00EF230D" w:rsidRPr="00C42AE2" w:rsidRDefault="00EF230D" w:rsidP="00162C36">
      <w:pPr>
        <w:pStyle w:val="QEFMeginmal1"/>
        <w:rPr>
          <w:lang w:val="en-GB"/>
        </w:rPr>
      </w:pPr>
    </w:p>
    <w:p w14:paraId="14F65ACF" w14:textId="77777777" w:rsidR="007941AC" w:rsidRPr="00C42AE2" w:rsidRDefault="007941AC" w:rsidP="00162C36">
      <w:pPr>
        <w:pStyle w:val="QEFMeginmal1"/>
        <w:rPr>
          <w:lang w:val="en-GB"/>
        </w:rPr>
      </w:pPr>
    </w:p>
    <w:p w14:paraId="4A066BE0" w14:textId="77777777" w:rsidR="007941AC" w:rsidRPr="00C42AE2" w:rsidRDefault="007941AC" w:rsidP="00162C36">
      <w:pPr>
        <w:pStyle w:val="QEFMeginmal1"/>
        <w:rPr>
          <w:lang w:val="en-GB"/>
        </w:rPr>
      </w:pPr>
    </w:p>
    <w:p w14:paraId="73653E73" w14:textId="77777777" w:rsidR="007941AC" w:rsidRPr="00C42AE2" w:rsidRDefault="007941AC" w:rsidP="00162C36">
      <w:pPr>
        <w:pStyle w:val="QEFMeginmal1"/>
        <w:rPr>
          <w:lang w:val="en-GB"/>
        </w:rPr>
      </w:pPr>
    </w:p>
    <w:p w14:paraId="0E19A5F6" w14:textId="77777777" w:rsidR="007941AC" w:rsidRPr="00C42AE2" w:rsidRDefault="007941AC" w:rsidP="00162C36">
      <w:pPr>
        <w:pStyle w:val="QEFMeginmal1"/>
        <w:rPr>
          <w:lang w:val="en-GB"/>
        </w:rPr>
      </w:pPr>
    </w:p>
    <w:p w14:paraId="09007C4D" w14:textId="77777777" w:rsidR="00DB037D" w:rsidRPr="00C42AE2" w:rsidRDefault="00DB037D" w:rsidP="00A601D6">
      <w:pPr>
        <w:pStyle w:val="QEFUpptalning41"/>
        <w:numPr>
          <w:ilvl w:val="0"/>
          <w:numId w:val="0"/>
        </w:numPr>
        <w:rPr>
          <w:rFonts w:ascii="IBM Plex Sans SemiBold" w:hAnsi="IBM Plex Sans SemiBold"/>
          <w:lang w:val="en-GB"/>
        </w:rPr>
      </w:pPr>
    </w:p>
    <w:p w14:paraId="72AD56B5" w14:textId="77777777" w:rsidR="00DB037D" w:rsidRPr="00C42AE2" w:rsidRDefault="00DB037D" w:rsidP="00A601D6">
      <w:pPr>
        <w:pStyle w:val="QEFUpptalning41"/>
        <w:numPr>
          <w:ilvl w:val="0"/>
          <w:numId w:val="0"/>
        </w:numPr>
        <w:rPr>
          <w:rFonts w:ascii="IBM Plex Sans SemiBold" w:hAnsi="IBM Plex Sans SemiBold"/>
          <w:lang w:val="en-GB"/>
        </w:rPr>
      </w:pPr>
    </w:p>
    <w:p w14:paraId="7EE45B8E" w14:textId="77777777" w:rsidR="00DB037D" w:rsidRPr="00C42AE2" w:rsidRDefault="00DB037D" w:rsidP="00A601D6">
      <w:pPr>
        <w:pStyle w:val="QEFUpptalning41"/>
        <w:numPr>
          <w:ilvl w:val="0"/>
          <w:numId w:val="0"/>
        </w:numPr>
        <w:rPr>
          <w:rFonts w:ascii="IBM Plex Sans SemiBold" w:hAnsi="IBM Plex Sans SemiBold"/>
          <w:lang w:val="en-GB"/>
        </w:rPr>
      </w:pPr>
    </w:p>
    <w:p w14:paraId="199955E4" w14:textId="77777777" w:rsidR="00DB037D" w:rsidRPr="00C42AE2" w:rsidRDefault="00DB037D" w:rsidP="00A601D6">
      <w:pPr>
        <w:pStyle w:val="QEFUpptalning41"/>
        <w:numPr>
          <w:ilvl w:val="0"/>
          <w:numId w:val="0"/>
        </w:numPr>
        <w:rPr>
          <w:rFonts w:ascii="IBM Plex Sans SemiBold" w:hAnsi="IBM Plex Sans SemiBold"/>
          <w:lang w:val="en-GB"/>
        </w:rPr>
      </w:pPr>
    </w:p>
    <w:p w14:paraId="2A80D6AF" w14:textId="77777777" w:rsidR="00DB037D" w:rsidRPr="00C42AE2" w:rsidRDefault="00DB037D" w:rsidP="00A601D6">
      <w:pPr>
        <w:pStyle w:val="QEFUpptalning41"/>
        <w:numPr>
          <w:ilvl w:val="0"/>
          <w:numId w:val="0"/>
        </w:numPr>
        <w:rPr>
          <w:rFonts w:ascii="IBM Plex Sans SemiBold" w:hAnsi="IBM Plex Sans SemiBold"/>
          <w:lang w:val="en-GB"/>
        </w:rPr>
      </w:pPr>
      <w:r w:rsidRPr="00C42AE2">
        <w:rPr>
          <w:noProof/>
          <w:lang w:val="en-GB"/>
        </w:rPr>
        <w:drawing>
          <wp:anchor distT="0" distB="0" distL="114300" distR="114300" simplePos="0" relativeHeight="251658242" behindDoc="0" locked="0" layoutInCell="1" allowOverlap="1" wp14:anchorId="294061D4" wp14:editId="25F5CF1E">
            <wp:simplePos x="0" y="0"/>
            <wp:positionH relativeFrom="margin">
              <wp:posOffset>1873250</wp:posOffset>
            </wp:positionH>
            <wp:positionV relativeFrom="page">
              <wp:posOffset>9130938</wp:posOffset>
            </wp:positionV>
            <wp:extent cx="1985010" cy="601345"/>
            <wp:effectExtent l="0" t="0" r="0" b="0"/>
            <wp:wrapSquare wrapText="bothSides"/>
            <wp:docPr id="991014188"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014188" name="Picture 1" descr="A black background with white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85010" cy="601345"/>
                    </a:xfrm>
                    <a:prstGeom prst="rect">
                      <a:avLst/>
                    </a:prstGeom>
                  </pic:spPr>
                </pic:pic>
              </a:graphicData>
            </a:graphic>
            <wp14:sizeRelH relativeFrom="page">
              <wp14:pctWidth>0</wp14:pctWidth>
            </wp14:sizeRelH>
            <wp14:sizeRelV relativeFrom="page">
              <wp14:pctHeight>0</wp14:pctHeight>
            </wp14:sizeRelV>
          </wp:anchor>
        </w:drawing>
      </w:r>
    </w:p>
    <w:p w14:paraId="2BB8BCA9" w14:textId="77777777" w:rsidR="00DB037D" w:rsidRPr="00C42AE2" w:rsidRDefault="00DB037D" w:rsidP="00A601D6">
      <w:pPr>
        <w:pStyle w:val="QEFUpptalning41"/>
        <w:numPr>
          <w:ilvl w:val="0"/>
          <w:numId w:val="0"/>
        </w:numPr>
        <w:rPr>
          <w:rFonts w:ascii="IBM Plex Sans SemiBold" w:hAnsi="IBM Plex Sans SemiBold"/>
          <w:lang w:val="en-GB"/>
        </w:rPr>
      </w:pPr>
    </w:p>
    <w:p w14:paraId="692A6500" w14:textId="77777777" w:rsidR="00DB037D" w:rsidRPr="00C42AE2" w:rsidRDefault="00DB037D" w:rsidP="00A601D6">
      <w:pPr>
        <w:pStyle w:val="QEFUpptalning41"/>
        <w:numPr>
          <w:ilvl w:val="0"/>
          <w:numId w:val="0"/>
        </w:numPr>
        <w:rPr>
          <w:rFonts w:ascii="IBM Plex Sans SemiBold" w:hAnsi="IBM Plex Sans SemiBold"/>
          <w:lang w:val="en-GB"/>
        </w:rPr>
      </w:pPr>
    </w:p>
    <w:p w14:paraId="1A71A764" w14:textId="77777777" w:rsidR="0099781E" w:rsidRPr="00C42AE2" w:rsidRDefault="0099781E" w:rsidP="00A601D6">
      <w:pPr>
        <w:pStyle w:val="QEFUpptalning41"/>
        <w:numPr>
          <w:ilvl w:val="0"/>
          <w:numId w:val="0"/>
        </w:numPr>
        <w:rPr>
          <w:rFonts w:ascii="IBM Plex Sans SemiBold" w:hAnsi="IBM Plex Sans SemiBold"/>
          <w:lang w:val="en-GB"/>
        </w:rPr>
      </w:pPr>
    </w:p>
    <w:p w14:paraId="152F5A82" w14:textId="77777777" w:rsidR="009828C9" w:rsidRPr="00C42AE2" w:rsidRDefault="009828C9" w:rsidP="009828C9">
      <w:pPr>
        <w:pStyle w:val="QEFLitilfyrirsognBla"/>
      </w:pPr>
    </w:p>
    <w:p w14:paraId="54AFE306" w14:textId="77777777" w:rsidR="009828C9" w:rsidRPr="00C42AE2" w:rsidRDefault="009828C9" w:rsidP="009828C9">
      <w:pPr>
        <w:pStyle w:val="QEFLitilfyrirsognBla"/>
      </w:pPr>
    </w:p>
    <w:p w14:paraId="7AA5470D" w14:textId="77777777" w:rsidR="009828C9" w:rsidRPr="00C42AE2" w:rsidRDefault="009828C9" w:rsidP="009828C9">
      <w:pPr>
        <w:pStyle w:val="QEFLitilfyrirsognBla"/>
      </w:pPr>
    </w:p>
    <w:p w14:paraId="31A3B0D0" w14:textId="77777777" w:rsidR="009828C9" w:rsidRPr="00C42AE2" w:rsidRDefault="009828C9" w:rsidP="009828C9">
      <w:pPr>
        <w:pStyle w:val="QEFLitilfyrirsognBla"/>
      </w:pPr>
    </w:p>
    <w:p w14:paraId="6FC2F566" w14:textId="77777777" w:rsidR="009828C9" w:rsidRPr="00C42AE2" w:rsidRDefault="009828C9" w:rsidP="009828C9">
      <w:pPr>
        <w:pStyle w:val="QEFLitilfyrirsognBla"/>
      </w:pPr>
    </w:p>
    <w:p w14:paraId="254D4217" w14:textId="77777777" w:rsidR="009828C9" w:rsidRPr="00C42AE2" w:rsidRDefault="009828C9" w:rsidP="009828C9">
      <w:pPr>
        <w:pStyle w:val="QEFLitilfyrirsognBla"/>
      </w:pPr>
    </w:p>
    <w:p w14:paraId="1FED45E6" w14:textId="77777777" w:rsidR="009828C9" w:rsidRPr="00C42AE2" w:rsidRDefault="009828C9" w:rsidP="009828C9">
      <w:pPr>
        <w:pStyle w:val="QEFLitilfyrirsognBla"/>
      </w:pPr>
    </w:p>
    <w:p w14:paraId="6C9F3E5A" w14:textId="77777777" w:rsidR="009828C9" w:rsidRPr="00C42AE2" w:rsidRDefault="009828C9" w:rsidP="009828C9">
      <w:pPr>
        <w:pStyle w:val="QEFLitilfyrirsognBla"/>
      </w:pPr>
    </w:p>
    <w:p w14:paraId="3427EC92" w14:textId="77777777" w:rsidR="009828C9" w:rsidRPr="00C42AE2" w:rsidRDefault="009828C9" w:rsidP="009828C9">
      <w:pPr>
        <w:pStyle w:val="QEFLitilfyrirsognBla"/>
      </w:pPr>
    </w:p>
    <w:p w14:paraId="7AAB69D6" w14:textId="77777777" w:rsidR="009828C9" w:rsidRPr="00C42AE2" w:rsidRDefault="009828C9" w:rsidP="009828C9">
      <w:pPr>
        <w:pStyle w:val="QEFLitilfyrirsognBla"/>
      </w:pPr>
    </w:p>
    <w:p w14:paraId="1D083DEA" w14:textId="77777777" w:rsidR="009828C9" w:rsidRPr="00C42AE2" w:rsidRDefault="009828C9" w:rsidP="009828C9">
      <w:pPr>
        <w:pStyle w:val="QEFLitilfyrirsognBla"/>
      </w:pPr>
    </w:p>
    <w:p w14:paraId="603C078F" w14:textId="77777777" w:rsidR="009828C9" w:rsidRPr="00C42AE2" w:rsidRDefault="009828C9" w:rsidP="009828C9">
      <w:pPr>
        <w:pStyle w:val="QEFLitilfyrirsognBla"/>
      </w:pPr>
    </w:p>
    <w:p w14:paraId="79FAD2B6" w14:textId="77777777" w:rsidR="009828C9" w:rsidRPr="00C42AE2" w:rsidRDefault="009828C9" w:rsidP="009828C9">
      <w:pPr>
        <w:pStyle w:val="QEFLitilfyrirsognBla"/>
      </w:pPr>
    </w:p>
    <w:p w14:paraId="26728130" w14:textId="77777777" w:rsidR="009828C9" w:rsidRPr="00C42AE2" w:rsidRDefault="009828C9" w:rsidP="009828C9">
      <w:pPr>
        <w:pStyle w:val="QEFLitilfyrirsognBla"/>
      </w:pPr>
    </w:p>
    <w:p w14:paraId="11D2C5AA" w14:textId="77777777" w:rsidR="009828C9" w:rsidRPr="00C42AE2" w:rsidRDefault="009828C9" w:rsidP="009828C9">
      <w:pPr>
        <w:pStyle w:val="QEFLitilfyrirsognBla"/>
      </w:pPr>
    </w:p>
    <w:p w14:paraId="5DF5B936" w14:textId="77777777" w:rsidR="009828C9" w:rsidRPr="00C42AE2" w:rsidRDefault="009828C9" w:rsidP="009828C9">
      <w:pPr>
        <w:pStyle w:val="QEFLitilfyrirsognBla"/>
      </w:pPr>
      <w:r w:rsidRPr="00C42AE2">
        <w:t>Title of Publication</w:t>
      </w:r>
    </w:p>
    <w:p w14:paraId="36CF3E22" w14:textId="5E412948" w:rsidR="009828C9" w:rsidRPr="00C42AE2" w:rsidRDefault="009828C9" w:rsidP="009828C9">
      <w:pPr>
        <w:pStyle w:val="QEFMeginmal1"/>
        <w:rPr>
          <w:lang w:val="en-GB"/>
        </w:rPr>
      </w:pPr>
      <w:r w:rsidRPr="00C42AE2">
        <w:rPr>
          <w:lang w:val="en-GB"/>
        </w:rPr>
        <w:t>Institution-</w:t>
      </w:r>
      <w:r w:rsidR="00BA026D">
        <w:rPr>
          <w:lang w:val="en-GB"/>
        </w:rPr>
        <w:t>w</w:t>
      </w:r>
      <w:r w:rsidRPr="00C42AE2">
        <w:rPr>
          <w:lang w:val="en-GB"/>
        </w:rPr>
        <w:t>ide Review of [Name of University] [Year]</w:t>
      </w:r>
    </w:p>
    <w:p w14:paraId="478F7F4F" w14:textId="77777777" w:rsidR="009828C9" w:rsidRPr="00C42AE2" w:rsidRDefault="009828C9" w:rsidP="009828C9">
      <w:pPr>
        <w:pStyle w:val="QEFLitilfyrirsognBla"/>
      </w:pPr>
      <w:r w:rsidRPr="00C42AE2">
        <w:t>Review Panel</w:t>
      </w:r>
    </w:p>
    <w:p w14:paraId="6713D52F" w14:textId="15B675D1" w:rsidR="009828C9" w:rsidRPr="00C42AE2" w:rsidRDefault="009828C9" w:rsidP="009828C9">
      <w:pPr>
        <w:pStyle w:val="QEFMeginmal1"/>
        <w:rPr>
          <w:lang w:val="en-GB"/>
        </w:rPr>
      </w:pPr>
      <w:r w:rsidRPr="00C42AE2">
        <w:rPr>
          <w:lang w:val="en-GB"/>
        </w:rPr>
        <w:t>[Panel member name, Chair, job title]</w:t>
      </w:r>
    </w:p>
    <w:p w14:paraId="7EE663F5" w14:textId="7FA9A62C" w:rsidR="009828C9" w:rsidRPr="00C42AE2" w:rsidRDefault="009828C9" w:rsidP="009828C9">
      <w:pPr>
        <w:pStyle w:val="QEFMeginmal1"/>
        <w:rPr>
          <w:lang w:val="en-GB"/>
        </w:rPr>
      </w:pPr>
      <w:r w:rsidRPr="00C42AE2">
        <w:rPr>
          <w:lang w:val="en-GB"/>
        </w:rPr>
        <w:t xml:space="preserve">[Panel member name, Panel </w:t>
      </w:r>
      <w:r w:rsidR="00497B08">
        <w:rPr>
          <w:lang w:val="en-GB"/>
        </w:rPr>
        <w:t>s</w:t>
      </w:r>
      <w:r w:rsidRPr="00C42AE2">
        <w:rPr>
          <w:lang w:val="en-GB"/>
        </w:rPr>
        <w:t>ecretary, job title]</w:t>
      </w:r>
    </w:p>
    <w:p w14:paraId="67959FD1" w14:textId="2D9FEA44" w:rsidR="009828C9" w:rsidRPr="00C42AE2" w:rsidRDefault="009828C9" w:rsidP="009828C9">
      <w:pPr>
        <w:pStyle w:val="QEFMeginmal1"/>
        <w:rPr>
          <w:lang w:val="en-GB"/>
        </w:rPr>
      </w:pPr>
      <w:r w:rsidRPr="00C42AE2">
        <w:rPr>
          <w:lang w:val="en-GB"/>
        </w:rPr>
        <w:t xml:space="preserve">[Panel member name, Panel member, job title] </w:t>
      </w:r>
    </w:p>
    <w:p w14:paraId="722111D4" w14:textId="54B23BE5" w:rsidR="009828C9" w:rsidRPr="00C42AE2" w:rsidRDefault="009828C9" w:rsidP="009828C9">
      <w:pPr>
        <w:pStyle w:val="QEFMeginmal1"/>
        <w:rPr>
          <w:lang w:val="en-GB"/>
        </w:rPr>
      </w:pPr>
      <w:r w:rsidRPr="00C42AE2">
        <w:rPr>
          <w:lang w:val="en-GB"/>
        </w:rPr>
        <w:t xml:space="preserve">[Panel member name, Panel member, job title] </w:t>
      </w:r>
    </w:p>
    <w:p w14:paraId="79B5EA59" w14:textId="6014F9D3" w:rsidR="009828C9" w:rsidRPr="00C42AE2" w:rsidRDefault="009828C9" w:rsidP="009828C9">
      <w:pPr>
        <w:pStyle w:val="QEFMeginmal1"/>
        <w:rPr>
          <w:lang w:val="en-GB"/>
        </w:rPr>
      </w:pPr>
      <w:r w:rsidRPr="00C42AE2">
        <w:rPr>
          <w:lang w:val="en-GB"/>
        </w:rPr>
        <w:t xml:space="preserve">[Panel member name, student representative, university] </w:t>
      </w:r>
    </w:p>
    <w:p w14:paraId="52EC4DBE" w14:textId="77777777" w:rsidR="009828C9" w:rsidRPr="00C42AE2" w:rsidRDefault="009828C9" w:rsidP="009828C9">
      <w:pPr>
        <w:pStyle w:val="QEFLitilfyrirsognBla"/>
      </w:pPr>
      <w:r w:rsidRPr="00C42AE2">
        <w:t>Review Manager</w:t>
      </w:r>
    </w:p>
    <w:p w14:paraId="4E6F6423" w14:textId="12D3B91F" w:rsidR="009828C9" w:rsidRPr="00C42AE2" w:rsidRDefault="009828C9" w:rsidP="009828C9">
      <w:pPr>
        <w:pStyle w:val="QEFMeginmal1"/>
        <w:rPr>
          <w:lang w:val="en-GB"/>
        </w:rPr>
      </w:pPr>
      <w:r w:rsidRPr="00C42AE2">
        <w:rPr>
          <w:lang w:val="en-GB"/>
        </w:rPr>
        <w:t>[Review manager name, position, IAQA]</w:t>
      </w:r>
    </w:p>
    <w:p w14:paraId="2261850F" w14:textId="77777777" w:rsidR="009828C9" w:rsidRPr="00C42AE2" w:rsidRDefault="009828C9" w:rsidP="009828C9">
      <w:pPr>
        <w:pStyle w:val="QEFMeginmal1"/>
        <w:rPr>
          <w:lang w:val="en-GB"/>
        </w:rPr>
      </w:pPr>
    </w:p>
    <w:p w14:paraId="123A4AF9" w14:textId="4CC4743F" w:rsidR="009828C9" w:rsidRPr="00C42AE2" w:rsidRDefault="009828C9" w:rsidP="009828C9">
      <w:pPr>
        <w:pStyle w:val="QEFMeginmal2"/>
        <w:rPr>
          <w:lang w:val="en-GB"/>
        </w:rPr>
      </w:pPr>
      <w:r w:rsidRPr="00C42AE2">
        <w:rPr>
          <w:lang w:val="en-GB"/>
        </w:rPr>
        <w:t xml:space="preserve">Published by the Icelandic Agency for Quality Assurance </w:t>
      </w:r>
      <w:r w:rsidR="0010043B" w:rsidRPr="00C42AE2">
        <w:rPr>
          <w:lang w:val="en-GB"/>
        </w:rPr>
        <w:br/>
      </w:r>
      <w:r w:rsidRPr="00C42AE2">
        <w:rPr>
          <w:lang w:val="en-GB"/>
        </w:rPr>
        <w:t>as part of the Quality Enhancement Framework 2024</w:t>
      </w:r>
      <w:r w:rsidR="00497B08">
        <w:rPr>
          <w:lang w:val="en-GB"/>
        </w:rPr>
        <w:t>–</w:t>
      </w:r>
      <w:r w:rsidRPr="00C42AE2">
        <w:rPr>
          <w:lang w:val="en-GB"/>
        </w:rPr>
        <w:t>2029.</w:t>
      </w:r>
    </w:p>
    <w:p w14:paraId="615AE09C" w14:textId="77777777" w:rsidR="009828C9" w:rsidRPr="00C42AE2" w:rsidRDefault="009828C9">
      <w:pPr>
        <w:snapToGrid/>
        <w:rPr>
          <w:b/>
          <w:bCs/>
          <w:color w:val="8091A9" w:themeColor="text2"/>
          <w:sz w:val="32"/>
          <w:szCs w:val="32"/>
          <w:lang w:val="en-GB" w:eastAsia="en-GB"/>
        </w:rPr>
      </w:pPr>
      <w:r w:rsidRPr="00C42AE2">
        <w:rPr>
          <w:lang w:val="en-GB"/>
        </w:rPr>
        <w:br w:type="page"/>
      </w:r>
    </w:p>
    <w:p w14:paraId="7667BCAD" w14:textId="77777777" w:rsidR="005510DC" w:rsidRPr="00C42AE2" w:rsidRDefault="001F6CDA" w:rsidP="000229E1">
      <w:pPr>
        <w:pStyle w:val="QEFFyrirsogn"/>
      </w:pPr>
      <w:bookmarkStart w:id="0" w:name="_Toc160622746"/>
      <w:r w:rsidRPr="00C42AE2">
        <w:lastRenderedPageBreak/>
        <w:t>Table of Contents</w:t>
      </w:r>
      <w:bookmarkEnd w:id="0"/>
    </w:p>
    <w:p w14:paraId="40072B41" w14:textId="4F17B6DB" w:rsidR="004829E1" w:rsidRDefault="004829E1">
      <w:pPr>
        <w:pStyle w:val="TOC1"/>
        <w:tabs>
          <w:tab w:val="left" w:pos="372"/>
        </w:tabs>
        <w:rPr>
          <w:rFonts w:asciiTheme="minorHAnsi" w:eastAsiaTheme="minorEastAsia" w:hAnsiTheme="minorHAnsi" w:cstheme="minorBidi"/>
          <w:bCs w:val="0"/>
          <w:noProof/>
          <w:sz w:val="24"/>
          <w:szCs w:val="24"/>
          <w:u w:val="none"/>
          <w:lang w:val="en-IS" w:eastAsia="en-GB"/>
        </w:rPr>
      </w:pPr>
      <w:r>
        <w:rPr>
          <w:rFonts w:ascii="IBM Plex Sans SemiBold" w:hAnsi="IBM Plex Sans SemiBold" w:cstheme="minorHAnsi"/>
          <w:caps/>
          <w:color w:val="343434" w:themeColor="accent4"/>
          <w:sz w:val="16"/>
          <w:szCs w:val="16"/>
        </w:rPr>
        <w:fldChar w:fldCharType="begin"/>
      </w:r>
      <w:r>
        <w:rPr>
          <w:rFonts w:ascii="IBM Plex Sans SemiBold" w:hAnsi="IBM Plex Sans SemiBold" w:cstheme="minorHAnsi"/>
          <w:caps/>
          <w:color w:val="343434" w:themeColor="accent4"/>
          <w:sz w:val="16"/>
          <w:szCs w:val="16"/>
        </w:rPr>
        <w:instrText xml:space="preserve"> TOC \o "1-3" \h \z \u </w:instrText>
      </w:r>
      <w:r>
        <w:rPr>
          <w:rFonts w:ascii="IBM Plex Sans SemiBold" w:hAnsi="IBM Plex Sans SemiBold" w:cstheme="minorHAnsi"/>
          <w:caps/>
          <w:color w:val="343434" w:themeColor="accent4"/>
          <w:sz w:val="16"/>
          <w:szCs w:val="16"/>
        </w:rPr>
        <w:fldChar w:fldCharType="separate"/>
      </w:r>
      <w:hyperlink w:anchor="_Toc165444193" w:history="1">
        <w:r w:rsidRPr="00B20DC1">
          <w:rPr>
            <w:rStyle w:val="Hyperlink"/>
            <w:noProof/>
            <w:lang w:val="en-GB"/>
          </w:rPr>
          <w:t>1</w:t>
        </w:r>
        <w:r>
          <w:rPr>
            <w:rFonts w:asciiTheme="minorHAnsi" w:eastAsiaTheme="minorEastAsia" w:hAnsiTheme="minorHAnsi" w:cstheme="minorBidi"/>
            <w:bCs w:val="0"/>
            <w:noProof/>
            <w:sz w:val="24"/>
            <w:szCs w:val="24"/>
            <w:u w:val="none"/>
            <w:lang w:val="en-IS" w:eastAsia="en-GB"/>
          </w:rPr>
          <w:tab/>
        </w:r>
        <w:r w:rsidRPr="00B20DC1">
          <w:rPr>
            <w:rStyle w:val="Hyperlink"/>
            <w:noProof/>
            <w:lang w:val="en-GB"/>
          </w:rPr>
          <w:t>Introduction</w:t>
        </w:r>
        <w:r>
          <w:rPr>
            <w:noProof/>
            <w:webHidden/>
          </w:rPr>
          <w:tab/>
        </w:r>
        <w:r>
          <w:rPr>
            <w:noProof/>
            <w:webHidden/>
          </w:rPr>
          <w:fldChar w:fldCharType="begin"/>
        </w:r>
        <w:r>
          <w:rPr>
            <w:noProof/>
            <w:webHidden/>
          </w:rPr>
          <w:instrText xml:space="preserve"> PAGEREF _Toc165444193 \h </w:instrText>
        </w:r>
        <w:r>
          <w:rPr>
            <w:noProof/>
            <w:webHidden/>
          </w:rPr>
        </w:r>
        <w:r>
          <w:rPr>
            <w:noProof/>
            <w:webHidden/>
          </w:rPr>
          <w:fldChar w:fldCharType="separate"/>
        </w:r>
        <w:r>
          <w:rPr>
            <w:noProof/>
            <w:webHidden/>
          </w:rPr>
          <w:t>6</w:t>
        </w:r>
        <w:r>
          <w:rPr>
            <w:noProof/>
            <w:webHidden/>
          </w:rPr>
          <w:fldChar w:fldCharType="end"/>
        </w:r>
      </w:hyperlink>
    </w:p>
    <w:p w14:paraId="6E13455C" w14:textId="40B8EF15" w:rsidR="004829E1" w:rsidRDefault="00CB6B6E">
      <w:pPr>
        <w:pStyle w:val="TOC2"/>
        <w:tabs>
          <w:tab w:val="left" w:pos="561"/>
          <w:tab w:val="right" w:pos="9016"/>
        </w:tabs>
        <w:rPr>
          <w:rFonts w:asciiTheme="minorHAnsi" w:eastAsiaTheme="minorEastAsia" w:hAnsiTheme="minorHAnsi" w:cstheme="minorBidi"/>
          <w:bCs w:val="0"/>
          <w:noProof/>
          <w:sz w:val="24"/>
          <w:szCs w:val="24"/>
          <w:lang w:val="en-IS" w:eastAsia="en-GB"/>
        </w:rPr>
      </w:pPr>
      <w:hyperlink w:anchor="_Toc165444194" w:history="1">
        <w:r w:rsidR="004829E1" w:rsidRPr="00B20DC1">
          <w:rPr>
            <w:rStyle w:val="Hyperlink"/>
            <w:noProof/>
            <w:lang w:val="en-GB"/>
          </w:rPr>
          <w:t>1.1</w:t>
        </w:r>
        <w:r w:rsidR="004829E1">
          <w:rPr>
            <w:rFonts w:asciiTheme="minorHAnsi" w:eastAsiaTheme="minorEastAsia" w:hAnsiTheme="minorHAnsi" w:cstheme="minorBidi"/>
            <w:bCs w:val="0"/>
            <w:noProof/>
            <w:sz w:val="24"/>
            <w:szCs w:val="24"/>
            <w:lang w:val="en-IS" w:eastAsia="en-GB"/>
          </w:rPr>
          <w:tab/>
        </w:r>
        <w:r w:rsidR="004829E1" w:rsidRPr="00B20DC1">
          <w:rPr>
            <w:rStyle w:val="Hyperlink"/>
            <w:noProof/>
            <w:lang w:val="en-GB"/>
          </w:rPr>
          <w:t>Overview of the Review Process</w:t>
        </w:r>
        <w:r w:rsidR="004829E1">
          <w:rPr>
            <w:noProof/>
            <w:webHidden/>
          </w:rPr>
          <w:tab/>
        </w:r>
        <w:r w:rsidR="004829E1">
          <w:rPr>
            <w:noProof/>
            <w:webHidden/>
          </w:rPr>
          <w:fldChar w:fldCharType="begin"/>
        </w:r>
        <w:r w:rsidR="004829E1">
          <w:rPr>
            <w:noProof/>
            <w:webHidden/>
          </w:rPr>
          <w:instrText xml:space="preserve"> PAGEREF _Toc165444194 \h </w:instrText>
        </w:r>
        <w:r w:rsidR="004829E1">
          <w:rPr>
            <w:noProof/>
            <w:webHidden/>
          </w:rPr>
        </w:r>
        <w:r w:rsidR="004829E1">
          <w:rPr>
            <w:noProof/>
            <w:webHidden/>
          </w:rPr>
          <w:fldChar w:fldCharType="separate"/>
        </w:r>
        <w:r w:rsidR="004829E1">
          <w:rPr>
            <w:noProof/>
            <w:webHidden/>
          </w:rPr>
          <w:t>6</w:t>
        </w:r>
        <w:r w:rsidR="004829E1">
          <w:rPr>
            <w:noProof/>
            <w:webHidden/>
          </w:rPr>
          <w:fldChar w:fldCharType="end"/>
        </w:r>
      </w:hyperlink>
    </w:p>
    <w:p w14:paraId="7458D813" w14:textId="3874AF97" w:rsidR="004829E1" w:rsidRDefault="00CB6B6E">
      <w:pPr>
        <w:pStyle w:val="TOC2"/>
        <w:tabs>
          <w:tab w:val="left" w:pos="561"/>
          <w:tab w:val="right" w:pos="9016"/>
        </w:tabs>
        <w:rPr>
          <w:rFonts w:asciiTheme="minorHAnsi" w:eastAsiaTheme="minorEastAsia" w:hAnsiTheme="minorHAnsi" w:cstheme="minorBidi"/>
          <w:bCs w:val="0"/>
          <w:noProof/>
          <w:sz w:val="24"/>
          <w:szCs w:val="24"/>
          <w:lang w:val="en-IS" w:eastAsia="en-GB"/>
        </w:rPr>
      </w:pPr>
      <w:hyperlink w:anchor="_Toc165444195" w:history="1">
        <w:r w:rsidR="004829E1" w:rsidRPr="00B20DC1">
          <w:rPr>
            <w:rStyle w:val="Hyperlink"/>
            <w:noProof/>
            <w:lang w:val="en-GB"/>
          </w:rPr>
          <w:t>1.2</w:t>
        </w:r>
        <w:r w:rsidR="004829E1">
          <w:rPr>
            <w:rFonts w:asciiTheme="minorHAnsi" w:eastAsiaTheme="minorEastAsia" w:hAnsiTheme="minorHAnsi" w:cstheme="minorBidi"/>
            <w:bCs w:val="0"/>
            <w:noProof/>
            <w:sz w:val="24"/>
            <w:szCs w:val="24"/>
            <w:lang w:val="en-IS" w:eastAsia="en-GB"/>
          </w:rPr>
          <w:tab/>
        </w:r>
        <w:r w:rsidR="004829E1" w:rsidRPr="00B20DC1">
          <w:rPr>
            <w:rStyle w:val="Hyperlink"/>
            <w:noProof/>
            <w:lang w:val="en-GB"/>
          </w:rPr>
          <w:t>Premise of the Evaluation</w:t>
        </w:r>
        <w:r w:rsidR="004829E1">
          <w:rPr>
            <w:noProof/>
            <w:webHidden/>
          </w:rPr>
          <w:tab/>
        </w:r>
        <w:r w:rsidR="004829E1">
          <w:rPr>
            <w:noProof/>
            <w:webHidden/>
          </w:rPr>
          <w:fldChar w:fldCharType="begin"/>
        </w:r>
        <w:r w:rsidR="004829E1">
          <w:rPr>
            <w:noProof/>
            <w:webHidden/>
          </w:rPr>
          <w:instrText xml:space="preserve"> PAGEREF _Toc165444195 \h </w:instrText>
        </w:r>
        <w:r w:rsidR="004829E1">
          <w:rPr>
            <w:noProof/>
            <w:webHidden/>
          </w:rPr>
        </w:r>
        <w:r w:rsidR="004829E1">
          <w:rPr>
            <w:noProof/>
            <w:webHidden/>
          </w:rPr>
          <w:fldChar w:fldCharType="separate"/>
        </w:r>
        <w:r w:rsidR="004829E1">
          <w:rPr>
            <w:noProof/>
            <w:webHidden/>
          </w:rPr>
          <w:t>6</w:t>
        </w:r>
        <w:r w:rsidR="004829E1">
          <w:rPr>
            <w:noProof/>
            <w:webHidden/>
          </w:rPr>
          <w:fldChar w:fldCharType="end"/>
        </w:r>
      </w:hyperlink>
    </w:p>
    <w:p w14:paraId="0F664246" w14:textId="4D8440F8" w:rsidR="004829E1" w:rsidRDefault="00CB6B6E">
      <w:pPr>
        <w:pStyle w:val="TOC2"/>
        <w:tabs>
          <w:tab w:val="left" w:pos="561"/>
          <w:tab w:val="right" w:pos="9016"/>
        </w:tabs>
        <w:rPr>
          <w:rFonts w:asciiTheme="minorHAnsi" w:eastAsiaTheme="minorEastAsia" w:hAnsiTheme="minorHAnsi" w:cstheme="minorBidi"/>
          <w:bCs w:val="0"/>
          <w:noProof/>
          <w:sz w:val="24"/>
          <w:szCs w:val="24"/>
          <w:lang w:val="en-IS" w:eastAsia="en-GB"/>
        </w:rPr>
      </w:pPr>
      <w:hyperlink w:anchor="_Toc165444196" w:history="1">
        <w:r w:rsidR="004829E1" w:rsidRPr="00B20DC1">
          <w:rPr>
            <w:rStyle w:val="Hyperlink"/>
            <w:noProof/>
            <w:lang w:val="en-GB"/>
          </w:rPr>
          <w:t>1.3</w:t>
        </w:r>
        <w:r w:rsidR="004829E1">
          <w:rPr>
            <w:rFonts w:asciiTheme="minorHAnsi" w:eastAsiaTheme="minorEastAsia" w:hAnsiTheme="minorHAnsi" w:cstheme="minorBidi"/>
            <w:bCs w:val="0"/>
            <w:noProof/>
            <w:sz w:val="24"/>
            <w:szCs w:val="24"/>
            <w:lang w:val="en-IS" w:eastAsia="en-GB"/>
          </w:rPr>
          <w:tab/>
        </w:r>
        <w:r w:rsidR="004829E1" w:rsidRPr="00B20DC1">
          <w:rPr>
            <w:rStyle w:val="Hyperlink"/>
            <w:noProof/>
            <w:lang w:val="en-GB"/>
          </w:rPr>
          <w:t>About the University</w:t>
        </w:r>
        <w:r w:rsidR="004829E1">
          <w:rPr>
            <w:noProof/>
            <w:webHidden/>
          </w:rPr>
          <w:tab/>
        </w:r>
        <w:r w:rsidR="004829E1">
          <w:rPr>
            <w:noProof/>
            <w:webHidden/>
          </w:rPr>
          <w:fldChar w:fldCharType="begin"/>
        </w:r>
        <w:r w:rsidR="004829E1">
          <w:rPr>
            <w:noProof/>
            <w:webHidden/>
          </w:rPr>
          <w:instrText xml:space="preserve"> PAGEREF _Toc165444196 \h </w:instrText>
        </w:r>
        <w:r w:rsidR="004829E1">
          <w:rPr>
            <w:noProof/>
            <w:webHidden/>
          </w:rPr>
        </w:r>
        <w:r w:rsidR="004829E1">
          <w:rPr>
            <w:noProof/>
            <w:webHidden/>
          </w:rPr>
          <w:fldChar w:fldCharType="separate"/>
        </w:r>
        <w:r w:rsidR="004829E1">
          <w:rPr>
            <w:noProof/>
            <w:webHidden/>
          </w:rPr>
          <w:t>6</w:t>
        </w:r>
        <w:r w:rsidR="004829E1">
          <w:rPr>
            <w:noProof/>
            <w:webHidden/>
          </w:rPr>
          <w:fldChar w:fldCharType="end"/>
        </w:r>
      </w:hyperlink>
    </w:p>
    <w:p w14:paraId="61092429" w14:textId="5E247835" w:rsidR="004829E1" w:rsidRDefault="00CB6B6E">
      <w:pPr>
        <w:pStyle w:val="TOC2"/>
        <w:tabs>
          <w:tab w:val="left" w:pos="561"/>
          <w:tab w:val="right" w:pos="9016"/>
        </w:tabs>
        <w:rPr>
          <w:rFonts w:asciiTheme="minorHAnsi" w:eastAsiaTheme="minorEastAsia" w:hAnsiTheme="minorHAnsi" w:cstheme="minorBidi"/>
          <w:bCs w:val="0"/>
          <w:noProof/>
          <w:sz w:val="24"/>
          <w:szCs w:val="24"/>
          <w:lang w:val="en-IS" w:eastAsia="en-GB"/>
        </w:rPr>
      </w:pPr>
      <w:hyperlink w:anchor="_Toc165444197" w:history="1">
        <w:r w:rsidR="004829E1" w:rsidRPr="00B20DC1">
          <w:rPr>
            <w:rStyle w:val="Hyperlink"/>
            <w:noProof/>
            <w:lang w:val="en-GB"/>
          </w:rPr>
          <w:t>1.4</w:t>
        </w:r>
        <w:r w:rsidR="004829E1">
          <w:rPr>
            <w:rFonts w:asciiTheme="minorHAnsi" w:eastAsiaTheme="minorEastAsia" w:hAnsiTheme="minorHAnsi" w:cstheme="minorBidi"/>
            <w:bCs w:val="0"/>
            <w:noProof/>
            <w:sz w:val="24"/>
            <w:szCs w:val="24"/>
            <w:lang w:val="en-IS" w:eastAsia="en-GB"/>
          </w:rPr>
          <w:tab/>
        </w:r>
        <w:r w:rsidR="004829E1" w:rsidRPr="00B20DC1">
          <w:rPr>
            <w:rStyle w:val="Hyperlink"/>
            <w:noProof/>
            <w:lang w:val="en-GB"/>
          </w:rPr>
          <w:t>The Self-Evaluation Report</w:t>
        </w:r>
        <w:r w:rsidR="004829E1">
          <w:rPr>
            <w:noProof/>
            <w:webHidden/>
          </w:rPr>
          <w:tab/>
        </w:r>
        <w:r w:rsidR="004829E1">
          <w:rPr>
            <w:noProof/>
            <w:webHidden/>
          </w:rPr>
          <w:fldChar w:fldCharType="begin"/>
        </w:r>
        <w:r w:rsidR="004829E1">
          <w:rPr>
            <w:noProof/>
            <w:webHidden/>
          </w:rPr>
          <w:instrText xml:space="preserve"> PAGEREF _Toc165444197 \h </w:instrText>
        </w:r>
        <w:r w:rsidR="004829E1">
          <w:rPr>
            <w:noProof/>
            <w:webHidden/>
          </w:rPr>
        </w:r>
        <w:r w:rsidR="004829E1">
          <w:rPr>
            <w:noProof/>
            <w:webHidden/>
          </w:rPr>
          <w:fldChar w:fldCharType="separate"/>
        </w:r>
        <w:r w:rsidR="004829E1">
          <w:rPr>
            <w:noProof/>
            <w:webHidden/>
          </w:rPr>
          <w:t>7</w:t>
        </w:r>
        <w:r w:rsidR="004829E1">
          <w:rPr>
            <w:noProof/>
            <w:webHidden/>
          </w:rPr>
          <w:fldChar w:fldCharType="end"/>
        </w:r>
      </w:hyperlink>
    </w:p>
    <w:p w14:paraId="36BD2398" w14:textId="265F0E09" w:rsidR="004829E1" w:rsidRDefault="00CB6B6E">
      <w:pPr>
        <w:pStyle w:val="TOC1"/>
        <w:tabs>
          <w:tab w:val="left" w:pos="372"/>
        </w:tabs>
        <w:rPr>
          <w:rFonts w:asciiTheme="minorHAnsi" w:eastAsiaTheme="minorEastAsia" w:hAnsiTheme="minorHAnsi" w:cstheme="minorBidi"/>
          <w:bCs w:val="0"/>
          <w:noProof/>
          <w:sz w:val="24"/>
          <w:szCs w:val="24"/>
          <w:u w:val="none"/>
          <w:lang w:val="en-IS" w:eastAsia="en-GB"/>
        </w:rPr>
      </w:pPr>
      <w:hyperlink w:anchor="_Toc165444198" w:history="1">
        <w:r w:rsidR="004829E1" w:rsidRPr="00B20DC1">
          <w:rPr>
            <w:rStyle w:val="Hyperlink"/>
            <w:noProof/>
            <w:lang w:val="en-GB"/>
          </w:rPr>
          <w:t>2</w:t>
        </w:r>
        <w:r w:rsidR="004829E1">
          <w:rPr>
            <w:rFonts w:asciiTheme="minorHAnsi" w:eastAsiaTheme="minorEastAsia" w:hAnsiTheme="minorHAnsi" w:cstheme="minorBidi"/>
            <w:bCs w:val="0"/>
            <w:noProof/>
            <w:sz w:val="24"/>
            <w:szCs w:val="24"/>
            <w:u w:val="none"/>
            <w:lang w:val="en-IS" w:eastAsia="en-GB"/>
          </w:rPr>
          <w:tab/>
        </w:r>
        <w:r w:rsidR="004829E1" w:rsidRPr="00B20DC1">
          <w:rPr>
            <w:rStyle w:val="Hyperlink"/>
            <w:noProof/>
            <w:lang w:val="en-GB"/>
          </w:rPr>
          <w:t>Learning from Prior Reviews</w:t>
        </w:r>
        <w:r w:rsidR="004829E1">
          <w:rPr>
            <w:noProof/>
            <w:webHidden/>
          </w:rPr>
          <w:tab/>
        </w:r>
        <w:r w:rsidR="004829E1">
          <w:rPr>
            <w:noProof/>
            <w:webHidden/>
          </w:rPr>
          <w:fldChar w:fldCharType="begin"/>
        </w:r>
        <w:r w:rsidR="004829E1">
          <w:rPr>
            <w:noProof/>
            <w:webHidden/>
          </w:rPr>
          <w:instrText xml:space="preserve"> PAGEREF _Toc165444198 \h </w:instrText>
        </w:r>
        <w:r w:rsidR="004829E1">
          <w:rPr>
            <w:noProof/>
            <w:webHidden/>
          </w:rPr>
        </w:r>
        <w:r w:rsidR="004829E1">
          <w:rPr>
            <w:noProof/>
            <w:webHidden/>
          </w:rPr>
          <w:fldChar w:fldCharType="separate"/>
        </w:r>
        <w:r w:rsidR="004829E1">
          <w:rPr>
            <w:noProof/>
            <w:webHidden/>
          </w:rPr>
          <w:t>7</w:t>
        </w:r>
        <w:r w:rsidR="004829E1">
          <w:rPr>
            <w:noProof/>
            <w:webHidden/>
          </w:rPr>
          <w:fldChar w:fldCharType="end"/>
        </w:r>
      </w:hyperlink>
    </w:p>
    <w:p w14:paraId="110B4AE0" w14:textId="5077A35F" w:rsidR="004829E1" w:rsidRDefault="00CB6B6E">
      <w:pPr>
        <w:pStyle w:val="TOC2"/>
        <w:tabs>
          <w:tab w:val="left" w:pos="561"/>
          <w:tab w:val="right" w:pos="9016"/>
        </w:tabs>
        <w:rPr>
          <w:rFonts w:asciiTheme="minorHAnsi" w:eastAsiaTheme="minorEastAsia" w:hAnsiTheme="minorHAnsi" w:cstheme="minorBidi"/>
          <w:bCs w:val="0"/>
          <w:noProof/>
          <w:sz w:val="24"/>
          <w:szCs w:val="24"/>
          <w:lang w:val="en-IS" w:eastAsia="en-GB"/>
        </w:rPr>
      </w:pPr>
      <w:hyperlink w:anchor="_Toc165444199" w:history="1">
        <w:r w:rsidR="004829E1" w:rsidRPr="00B20DC1">
          <w:rPr>
            <w:rStyle w:val="Hyperlink"/>
            <w:noProof/>
            <w:lang w:val="en-GB"/>
          </w:rPr>
          <w:t>2.1</w:t>
        </w:r>
        <w:r w:rsidR="004829E1">
          <w:rPr>
            <w:rFonts w:asciiTheme="minorHAnsi" w:eastAsiaTheme="minorEastAsia" w:hAnsiTheme="minorHAnsi" w:cstheme="minorBidi"/>
            <w:bCs w:val="0"/>
            <w:noProof/>
            <w:sz w:val="24"/>
            <w:szCs w:val="24"/>
            <w:lang w:val="en-IS" w:eastAsia="en-GB"/>
          </w:rPr>
          <w:tab/>
        </w:r>
        <w:r w:rsidR="004829E1" w:rsidRPr="00B20DC1">
          <w:rPr>
            <w:rStyle w:val="Hyperlink"/>
            <w:noProof/>
            <w:lang w:val="en-GB"/>
          </w:rPr>
          <w:t>Learning from Previous IWR</w:t>
        </w:r>
        <w:r w:rsidR="004829E1">
          <w:rPr>
            <w:noProof/>
            <w:webHidden/>
          </w:rPr>
          <w:tab/>
        </w:r>
        <w:r w:rsidR="004829E1">
          <w:rPr>
            <w:noProof/>
            <w:webHidden/>
          </w:rPr>
          <w:fldChar w:fldCharType="begin"/>
        </w:r>
        <w:r w:rsidR="004829E1">
          <w:rPr>
            <w:noProof/>
            <w:webHidden/>
          </w:rPr>
          <w:instrText xml:space="preserve"> PAGEREF _Toc165444199 \h </w:instrText>
        </w:r>
        <w:r w:rsidR="004829E1">
          <w:rPr>
            <w:noProof/>
            <w:webHidden/>
          </w:rPr>
        </w:r>
        <w:r w:rsidR="004829E1">
          <w:rPr>
            <w:noProof/>
            <w:webHidden/>
          </w:rPr>
          <w:fldChar w:fldCharType="separate"/>
        </w:r>
        <w:r w:rsidR="004829E1">
          <w:rPr>
            <w:noProof/>
            <w:webHidden/>
          </w:rPr>
          <w:t>7</w:t>
        </w:r>
        <w:r w:rsidR="004829E1">
          <w:rPr>
            <w:noProof/>
            <w:webHidden/>
          </w:rPr>
          <w:fldChar w:fldCharType="end"/>
        </w:r>
      </w:hyperlink>
    </w:p>
    <w:p w14:paraId="79441FE1" w14:textId="55F97711" w:rsidR="004829E1" w:rsidRDefault="00CB6B6E">
      <w:pPr>
        <w:pStyle w:val="TOC2"/>
        <w:tabs>
          <w:tab w:val="left" w:pos="561"/>
          <w:tab w:val="right" w:pos="9016"/>
        </w:tabs>
        <w:rPr>
          <w:rFonts w:asciiTheme="minorHAnsi" w:eastAsiaTheme="minorEastAsia" w:hAnsiTheme="minorHAnsi" w:cstheme="minorBidi"/>
          <w:bCs w:val="0"/>
          <w:noProof/>
          <w:sz w:val="24"/>
          <w:szCs w:val="24"/>
          <w:lang w:val="en-IS" w:eastAsia="en-GB"/>
        </w:rPr>
      </w:pPr>
      <w:hyperlink w:anchor="_Toc165444200" w:history="1">
        <w:r w:rsidR="004829E1" w:rsidRPr="00B20DC1">
          <w:rPr>
            <w:rStyle w:val="Hyperlink"/>
            <w:noProof/>
            <w:lang w:val="en-GB"/>
          </w:rPr>
          <w:t>2.2</w:t>
        </w:r>
        <w:r w:rsidR="004829E1">
          <w:rPr>
            <w:rFonts w:asciiTheme="minorHAnsi" w:eastAsiaTheme="minorEastAsia" w:hAnsiTheme="minorHAnsi" w:cstheme="minorBidi"/>
            <w:bCs w:val="0"/>
            <w:noProof/>
            <w:sz w:val="24"/>
            <w:szCs w:val="24"/>
            <w:lang w:val="en-IS" w:eastAsia="en-GB"/>
          </w:rPr>
          <w:tab/>
        </w:r>
        <w:r w:rsidR="004829E1" w:rsidRPr="00B20DC1">
          <w:rPr>
            <w:rStyle w:val="Hyperlink"/>
            <w:noProof/>
            <w:lang w:val="en-GB"/>
          </w:rPr>
          <w:t>Learning from Internal Reviews</w:t>
        </w:r>
        <w:r w:rsidR="004829E1">
          <w:rPr>
            <w:noProof/>
            <w:webHidden/>
          </w:rPr>
          <w:tab/>
        </w:r>
        <w:r w:rsidR="004829E1">
          <w:rPr>
            <w:noProof/>
            <w:webHidden/>
          </w:rPr>
          <w:fldChar w:fldCharType="begin"/>
        </w:r>
        <w:r w:rsidR="004829E1">
          <w:rPr>
            <w:noProof/>
            <w:webHidden/>
          </w:rPr>
          <w:instrText xml:space="preserve"> PAGEREF _Toc165444200 \h </w:instrText>
        </w:r>
        <w:r w:rsidR="004829E1">
          <w:rPr>
            <w:noProof/>
            <w:webHidden/>
          </w:rPr>
        </w:r>
        <w:r w:rsidR="004829E1">
          <w:rPr>
            <w:noProof/>
            <w:webHidden/>
          </w:rPr>
          <w:fldChar w:fldCharType="separate"/>
        </w:r>
        <w:r w:rsidR="004829E1">
          <w:rPr>
            <w:noProof/>
            <w:webHidden/>
          </w:rPr>
          <w:t>7</w:t>
        </w:r>
        <w:r w:rsidR="004829E1">
          <w:rPr>
            <w:noProof/>
            <w:webHidden/>
          </w:rPr>
          <w:fldChar w:fldCharType="end"/>
        </w:r>
      </w:hyperlink>
    </w:p>
    <w:p w14:paraId="4587F6E5" w14:textId="14FC46A0" w:rsidR="004829E1" w:rsidRDefault="00CB6B6E">
      <w:pPr>
        <w:pStyle w:val="TOC1"/>
        <w:tabs>
          <w:tab w:val="left" w:pos="372"/>
        </w:tabs>
        <w:rPr>
          <w:rFonts w:asciiTheme="minorHAnsi" w:eastAsiaTheme="minorEastAsia" w:hAnsiTheme="minorHAnsi" w:cstheme="minorBidi"/>
          <w:bCs w:val="0"/>
          <w:noProof/>
          <w:sz w:val="24"/>
          <w:szCs w:val="24"/>
          <w:u w:val="none"/>
          <w:lang w:val="en-IS" w:eastAsia="en-GB"/>
        </w:rPr>
      </w:pPr>
      <w:hyperlink w:anchor="_Toc165444201" w:history="1">
        <w:r w:rsidR="004829E1" w:rsidRPr="00B20DC1">
          <w:rPr>
            <w:rStyle w:val="Hyperlink"/>
            <w:noProof/>
            <w:lang w:val="en-GB"/>
          </w:rPr>
          <w:t>3</w:t>
        </w:r>
        <w:r w:rsidR="004829E1">
          <w:rPr>
            <w:rFonts w:asciiTheme="minorHAnsi" w:eastAsiaTheme="minorEastAsia" w:hAnsiTheme="minorHAnsi" w:cstheme="minorBidi"/>
            <w:bCs w:val="0"/>
            <w:noProof/>
            <w:sz w:val="24"/>
            <w:szCs w:val="24"/>
            <w:u w:val="none"/>
            <w:lang w:val="en-IS" w:eastAsia="en-GB"/>
          </w:rPr>
          <w:tab/>
        </w:r>
        <w:r w:rsidR="004829E1" w:rsidRPr="00B20DC1">
          <w:rPr>
            <w:rStyle w:val="Hyperlink"/>
            <w:noProof/>
            <w:lang w:val="en-GB"/>
          </w:rPr>
          <w:t>Evaluation Themes</w:t>
        </w:r>
        <w:r w:rsidR="004829E1">
          <w:rPr>
            <w:noProof/>
            <w:webHidden/>
          </w:rPr>
          <w:tab/>
        </w:r>
        <w:r w:rsidR="004829E1">
          <w:rPr>
            <w:noProof/>
            <w:webHidden/>
          </w:rPr>
          <w:fldChar w:fldCharType="begin"/>
        </w:r>
        <w:r w:rsidR="004829E1">
          <w:rPr>
            <w:noProof/>
            <w:webHidden/>
          </w:rPr>
          <w:instrText xml:space="preserve"> PAGEREF _Toc165444201 \h </w:instrText>
        </w:r>
        <w:r w:rsidR="004829E1">
          <w:rPr>
            <w:noProof/>
            <w:webHidden/>
          </w:rPr>
        </w:r>
        <w:r w:rsidR="004829E1">
          <w:rPr>
            <w:noProof/>
            <w:webHidden/>
          </w:rPr>
          <w:fldChar w:fldCharType="separate"/>
        </w:r>
        <w:r w:rsidR="004829E1">
          <w:rPr>
            <w:noProof/>
            <w:webHidden/>
          </w:rPr>
          <w:t>7</w:t>
        </w:r>
        <w:r w:rsidR="004829E1">
          <w:rPr>
            <w:noProof/>
            <w:webHidden/>
          </w:rPr>
          <w:fldChar w:fldCharType="end"/>
        </w:r>
      </w:hyperlink>
    </w:p>
    <w:p w14:paraId="0C178849" w14:textId="281E55CC" w:rsidR="004829E1" w:rsidRDefault="00CB6B6E">
      <w:pPr>
        <w:pStyle w:val="TOC2"/>
        <w:tabs>
          <w:tab w:val="left" w:pos="561"/>
          <w:tab w:val="right" w:pos="9016"/>
        </w:tabs>
        <w:rPr>
          <w:rFonts w:asciiTheme="minorHAnsi" w:eastAsiaTheme="minorEastAsia" w:hAnsiTheme="minorHAnsi" w:cstheme="minorBidi"/>
          <w:bCs w:val="0"/>
          <w:noProof/>
          <w:sz w:val="24"/>
          <w:szCs w:val="24"/>
          <w:lang w:val="en-IS" w:eastAsia="en-GB"/>
        </w:rPr>
      </w:pPr>
      <w:hyperlink w:anchor="_Toc165444202" w:history="1">
        <w:r w:rsidR="004829E1" w:rsidRPr="00B20DC1">
          <w:rPr>
            <w:rStyle w:val="Hyperlink"/>
            <w:noProof/>
            <w:lang w:val="en-GB"/>
          </w:rPr>
          <w:t>3.1</w:t>
        </w:r>
        <w:r w:rsidR="004829E1">
          <w:rPr>
            <w:rFonts w:asciiTheme="minorHAnsi" w:eastAsiaTheme="minorEastAsia" w:hAnsiTheme="minorHAnsi" w:cstheme="minorBidi"/>
            <w:bCs w:val="0"/>
            <w:noProof/>
            <w:sz w:val="24"/>
            <w:szCs w:val="24"/>
            <w:lang w:val="en-IS" w:eastAsia="en-GB"/>
          </w:rPr>
          <w:tab/>
        </w:r>
        <w:r w:rsidR="004829E1" w:rsidRPr="00B20DC1">
          <w:rPr>
            <w:rStyle w:val="Hyperlink"/>
            <w:noProof/>
            <w:lang w:val="en-GB"/>
          </w:rPr>
          <w:t>Evaluation Theme I – Learning and Teaching</w:t>
        </w:r>
        <w:r w:rsidR="004829E1">
          <w:rPr>
            <w:noProof/>
            <w:webHidden/>
          </w:rPr>
          <w:tab/>
        </w:r>
        <w:r w:rsidR="004829E1">
          <w:rPr>
            <w:noProof/>
            <w:webHidden/>
          </w:rPr>
          <w:fldChar w:fldCharType="begin"/>
        </w:r>
        <w:r w:rsidR="004829E1">
          <w:rPr>
            <w:noProof/>
            <w:webHidden/>
          </w:rPr>
          <w:instrText xml:space="preserve"> PAGEREF _Toc165444202 \h </w:instrText>
        </w:r>
        <w:r w:rsidR="004829E1">
          <w:rPr>
            <w:noProof/>
            <w:webHidden/>
          </w:rPr>
        </w:r>
        <w:r w:rsidR="004829E1">
          <w:rPr>
            <w:noProof/>
            <w:webHidden/>
          </w:rPr>
          <w:fldChar w:fldCharType="separate"/>
        </w:r>
        <w:r w:rsidR="004829E1">
          <w:rPr>
            <w:noProof/>
            <w:webHidden/>
          </w:rPr>
          <w:t>7</w:t>
        </w:r>
        <w:r w:rsidR="004829E1">
          <w:rPr>
            <w:noProof/>
            <w:webHidden/>
          </w:rPr>
          <w:fldChar w:fldCharType="end"/>
        </w:r>
      </w:hyperlink>
    </w:p>
    <w:p w14:paraId="7DD40ADE" w14:textId="36AEC89D" w:rsidR="004829E1" w:rsidRDefault="00CB6B6E">
      <w:pPr>
        <w:pStyle w:val="TOC2"/>
        <w:tabs>
          <w:tab w:val="left" w:pos="561"/>
          <w:tab w:val="right" w:pos="9016"/>
        </w:tabs>
        <w:rPr>
          <w:rFonts w:asciiTheme="minorHAnsi" w:eastAsiaTheme="minorEastAsia" w:hAnsiTheme="minorHAnsi" w:cstheme="minorBidi"/>
          <w:bCs w:val="0"/>
          <w:noProof/>
          <w:sz w:val="24"/>
          <w:szCs w:val="24"/>
          <w:lang w:val="en-IS" w:eastAsia="en-GB"/>
        </w:rPr>
      </w:pPr>
      <w:hyperlink w:anchor="_Toc165444203" w:history="1">
        <w:r w:rsidR="004829E1" w:rsidRPr="00B20DC1">
          <w:rPr>
            <w:rStyle w:val="Hyperlink"/>
            <w:noProof/>
            <w:lang w:val="en-GB"/>
          </w:rPr>
          <w:t>3.2</w:t>
        </w:r>
        <w:r w:rsidR="004829E1">
          <w:rPr>
            <w:rFonts w:asciiTheme="minorHAnsi" w:eastAsiaTheme="minorEastAsia" w:hAnsiTheme="minorHAnsi" w:cstheme="minorBidi"/>
            <w:bCs w:val="0"/>
            <w:noProof/>
            <w:sz w:val="24"/>
            <w:szCs w:val="24"/>
            <w:lang w:val="en-IS" w:eastAsia="en-GB"/>
          </w:rPr>
          <w:tab/>
        </w:r>
        <w:r w:rsidR="004829E1" w:rsidRPr="00B20DC1">
          <w:rPr>
            <w:rStyle w:val="Hyperlink"/>
            <w:noProof/>
            <w:lang w:val="en-GB"/>
          </w:rPr>
          <w:t>Evaluation Theme II – Research and Innovation</w:t>
        </w:r>
        <w:r w:rsidR="004829E1">
          <w:rPr>
            <w:noProof/>
            <w:webHidden/>
          </w:rPr>
          <w:tab/>
        </w:r>
        <w:r w:rsidR="004829E1">
          <w:rPr>
            <w:noProof/>
            <w:webHidden/>
          </w:rPr>
          <w:fldChar w:fldCharType="begin"/>
        </w:r>
        <w:r w:rsidR="004829E1">
          <w:rPr>
            <w:noProof/>
            <w:webHidden/>
          </w:rPr>
          <w:instrText xml:space="preserve"> PAGEREF _Toc165444203 \h </w:instrText>
        </w:r>
        <w:r w:rsidR="004829E1">
          <w:rPr>
            <w:noProof/>
            <w:webHidden/>
          </w:rPr>
        </w:r>
        <w:r w:rsidR="004829E1">
          <w:rPr>
            <w:noProof/>
            <w:webHidden/>
          </w:rPr>
          <w:fldChar w:fldCharType="separate"/>
        </w:r>
        <w:r w:rsidR="004829E1">
          <w:rPr>
            <w:noProof/>
            <w:webHidden/>
          </w:rPr>
          <w:t>9</w:t>
        </w:r>
        <w:r w:rsidR="004829E1">
          <w:rPr>
            <w:noProof/>
            <w:webHidden/>
          </w:rPr>
          <w:fldChar w:fldCharType="end"/>
        </w:r>
      </w:hyperlink>
    </w:p>
    <w:p w14:paraId="4AB1E940" w14:textId="438A6976" w:rsidR="004829E1" w:rsidRDefault="00CB6B6E">
      <w:pPr>
        <w:pStyle w:val="TOC2"/>
        <w:tabs>
          <w:tab w:val="left" w:pos="561"/>
          <w:tab w:val="right" w:pos="9016"/>
        </w:tabs>
        <w:rPr>
          <w:rFonts w:asciiTheme="minorHAnsi" w:eastAsiaTheme="minorEastAsia" w:hAnsiTheme="minorHAnsi" w:cstheme="minorBidi"/>
          <w:bCs w:val="0"/>
          <w:noProof/>
          <w:sz w:val="24"/>
          <w:szCs w:val="24"/>
          <w:lang w:val="en-IS" w:eastAsia="en-GB"/>
        </w:rPr>
      </w:pPr>
      <w:hyperlink w:anchor="_Toc165444204" w:history="1">
        <w:r w:rsidR="004829E1" w:rsidRPr="00B20DC1">
          <w:rPr>
            <w:rStyle w:val="Hyperlink"/>
            <w:noProof/>
            <w:lang w:val="en-GB"/>
          </w:rPr>
          <w:t>3.3</w:t>
        </w:r>
        <w:r w:rsidR="004829E1">
          <w:rPr>
            <w:rFonts w:asciiTheme="minorHAnsi" w:eastAsiaTheme="minorEastAsia" w:hAnsiTheme="minorHAnsi" w:cstheme="minorBidi"/>
            <w:bCs w:val="0"/>
            <w:noProof/>
            <w:sz w:val="24"/>
            <w:szCs w:val="24"/>
            <w:lang w:val="en-IS" w:eastAsia="en-GB"/>
          </w:rPr>
          <w:tab/>
        </w:r>
        <w:r w:rsidR="004829E1" w:rsidRPr="00B20DC1">
          <w:rPr>
            <w:rStyle w:val="Hyperlink"/>
            <w:noProof/>
            <w:lang w:val="en-GB"/>
          </w:rPr>
          <w:t>Evaluation Theme III – The Quality System and Strategic Management</w:t>
        </w:r>
        <w:r w:rsidR="004829E1">
          <w:rPr>
            <w:noProof/>
            <w:webHidden/>
          </w:rPr>
          <w:tab/>
        </w:r>
        <w:r w:rsidR="004829E1">
          <w:rPr>
            <w:noProof/>
            <w:webHidden/>
          </w:rPr>
          <w:fldChar w:fldCharType="begin"/>
        </w:r>
        <w:r w:rsidR="004829E1">
          <w:rPr>
            <w:noProof/>
            <w:webHidden/>
          </w:rPr>
          <w:instrText xml:space="preserve"> PAGEREF _Toc165444204 \h </w:instrText>
        </w:r>
        <w:r w:rsidR="004829E1">
          <w:rPr>
            <w:noProof/>
            <w:webHidden/>
          </w:rPr>
        </w:r>
        <w:r w:rsidR="004829E1">
          <w:rPr>
            <w:noProof/>
            <w:webHidden/>
          </w:rPr>
          <w:fldChar w:fldCharType="separate"/>
        </w:r>
        <w:r w:rsidR="004829E1">
          <w:rPr>
            <w:noProof/>
            <w:webHidden/>
          </w:rPr>
          <w:t>11</w:t>
        </w:r>
        <w:r w:rsidR="004829E1">
          <w:rPr>
            <w:noProof/>
            <w:webHidden/>
          </w:rPr>
          <w:fldChar w:fldCharType="end"/>
        </w:r>
      </w:hyperlink>
    </w:p>
    <w:p w14:paraId="264E06CE" w14:textId="44B89B86" w:rsidR="004829E1" w:rsidRDefault="00CB6B6E">
      <w:pPr>
        <w:pStyle w:val="TOC1"/>
        <w:tabs>
          <w:tab w:val="left" w:pos="372"/>
        </w:tabs>
        <w:rPr>
          <w:rFonts w:asciiTheme="minorHAnsi" w:eastAsiaTheme="minorEastAsia" w:hAnsiTheme="minorHAnsi" w:cstheme="minorBidi"/>
          <w:bCs w:val="0"/>
          <w:noProof/>
          <w:sz w:val="24"/>
          <w:szCs w:val="24"/>
          <w:u w:val="none"/>
          <w:lang w:val="en-IS" w:eastAsia="en-GB"/>
        </w:rPr>
      </w:pPr>
      <w:hyperlink w:anchor="_Toc165444205" w:history="1">
        <w:r w:rsidR="004829E1" w:rsidRPr="00B20DC1">
          <w:rPr>
            <w:rStyle w:val="Hyperlink"/>
            <w:noProof/>
            <w:lang w:val="en-GB"/>
          </w:rPr>
          <w:t>4</w:t>
        </w:r>
        <w:r w:rsidR="004829E1">
          <w:rPr>
            <w:rFonts w:asciiTheme="minorHAnsi" w:eastAsiaTheme="minorEastAsia" w:hAnsiTheme="minorHAnsi" w:cstheme="minorBidi"/>
            <w:bCs w:val="0"/>
            <w:noProof/>
            <w:sz w:val="24"/>
            <w:szCs w:val="24"/>
            <w:u w:val="none"/>
            <w:lang w:val="en-IS" w:eastAsia="en-GB"/>
          </w:rPr>
          <w:tab/>
        </w:r>
        <w:r w:rsidR="004829E1" w:rsidRPr="00B20DC1">
          <w:rPr>
            <w:rStyle w:val="Hyperlink"/>
            <w:noProof/>
            <w:lang w:val="en-GB"/>
          </w:rPr>
          <w:t>Enhancement Topic</w:t>
        </w:r>
        <w:r w:rsidR="004829E1">
          <w:rPr>
            <w:noProof/>
            <w:webHidden/>
          </w:rPr>
          <w:tab/>
        </w:r>
        <w:r w:rsidR="004829E1">
          <w:rPr>
            <w:noProof/>
            <w:webHidden/>
          </w:rPr>
          <w:fldChar w:fldCharType="begin"/>
        </w:r>
        <w:r w:rsidR="004829E1">
          <w:rPr>
            <w:noProof/>
            <w:webHidden/>
          </w:rPr>
          <w:instrText xml:space="preserve"> PAGEREF _Toc165444205 \h </w:instrText>
        </w:r>
        <w:r w:rsidR="004829E1">
          <w:rPr>
            <w:noProof/>
            <w:webHidden/>
          </w:rPr>
        </w:r>
        <w:r w:rsidR="004829E1">
          <w:rPr>
            <w:noProof/>
            <w:webHidden/>
          </w:rPr>
          <w:fldChar w:fldCharType="separate"/>
        </w:r>
        <w:r w:rsidR="004829E1">
          <w:rPr>
            <w:noProof/>
            <w:webHidden/>
          </w:rPr>
          <w:t>12</w:t>
        </w:r>
        <w:r w:rsidR="004829E1">
          <w:rPr>
            <w:noProof/>
            <w:webHidden/>
          </w:rPr>
          <w:fldChar w:fldCharType="end"/>
        </w:r>
      </w:hyperlink>
    </w:p>
    <w:p w14:paraId="1A67DC6A" w14:textId="0F9D7AFE" w:rsidR="004829E1" w:rsidRDefault="00CB6B6E">
      <w:pPr>
        <w:pStyle w:val="TOC1"/>
        <w:tabs>
          <w:tab w:val="left" w:pos="372"/>
        </w:tabs>
        <w:rPr>
          <w:rFonts w:asciiTheme="minorHAnsi" w:eastAsiaTheme="minorEastAsia" w:hAnsiTheme="minorHAnsi" w:cstheme="minorBidi"/>
          <w:bCs w:val="0"/>
          <w:noProof/>
          <w:sz w:val="24"/>
          <w:szCs w:val="24"/>
          <w:u w:val="none"/>
          <w:lang w:val="en-IS" w:eastAsia="en-GB"/>
        </w:rPr>
      </w:pPr>
      <w:hyperlink w:anchor="_Toc165444206" w:history="1">
        <w:r w:rsidR="004829E1" w:rsidRPr="00B20DC1">
          <w:rPr>
            <w:rStyle w:val="Hyperlink"/>
            <w:noProof/>
            <w:lang w:val="en-GB"/>
          </w:rPr>
          <w:t>5</w:t>
        </w:r>
        <w:r w:rsidR="004829E1">
          <w:rPr>
            <w:rFonts w:asciiTheme="minorHAnsi" w:eastAsiaTheme="minorEastAsia" w:hAnsiTheme="minorHAnsi" w:cstheme="minorBidi"/>
            <w:bCs w:val="0"/>
            <w:noProof/>
            <w:sz w:val="24"/>
            <w:szCs w:val="24"/>
            <w:u w:val="none"/>
            <w:lang w:val="en-IS" w:eastAsia="en-GB"/>
          </w:rPr>
          <w:tab/>
        </w:r>
        <w:r w:rsidR="004829E1" w:rsidRPr="00B20DC1">
          <w:rPr>
            <w:rStyle w:val="Hyperlink"/>
            <w:noProof/>
            <w:lang w:val="en-GB"/>
          </w:rPr>
          <w:t>Review Outcome</w:t>
        </w:r>
        <w:r w:rsidR="004829E1">
          <w:rPr>
            <w:noProof/>
            <w:webHidden/>
          </w:rPr>
          <w:tab/>
        </w:r>
        <w:r w:rsidR="004829E1">
          <w:rPr>
            <w:noProof/>
            <w:webHidden/>
          </w:rPr>
          <w:fldChar w:fldCharType="begin"/>
        </w:r>
        <w:r w:rsidR="004829E1">
          <w:rPr>
            <w:noProof/>
            <w:webHidden/>
          </w:rPr>
          <w:instrText xml:space="preserve"> PAGEREF _Toc165444206 \h </w:instrText>
        </w:r>
        <w:r w:rsidR="004829E1">
          <w:rPr>
            <w:noProof/>
            <w:webHidden/>
          </w:rPr>
        </w:r>
        <w:r w:rsidR="004829E1">
          <w:rPr>
            <w:noProof/>
            <w:webHidden/>
          </w:rPr>
          <w:fldChar w:fldCharType="separate"/>
        </w:r>
        <w:r w:rsidR="004829E1">
          <w:rPr>
            <w:noProof/>
            <w:webHidden/>
          </w:rPr>
          <w:t>13</w:t>
        </w:r>
        <w:r w:rsidR="004829E1">
          <w:rPr>
            <w:noProof/>
            <w:webHidden/>
          </w:rPr>
          <w:fldChar w:fldCharType="end"/>
        </w:r>
      </w:hyperlink>
    </w:p>
    <w:p w14:paraId="1D7F7E3D" w14:textId="46BB7206" w:rsidR="004829E1" w:rsidRDefault="00CB6B6E">
      <w:pPr>
        <w:pStyle w:val="TOC2"/>
        <w:tabs>
          <w:tab w:val="left" w:pos="561"/>
          <w:tab w:val="right" w:pos="9016"/>
        </w:tabs>
        <w:rPr>
          <w:rFonts w:asciiTheme="minorHAnsi" w:eastAsiaTheme="minorEastAsia" w:hAnsiTheme="minorHAnsi" w:cstheme="minorBidi"/>
          <w:bCs w:val="0"/>
          <w:noProof/>
          <w:sz w:val="24"/>
          <w:szCs w:val="24"/>
          <w:lang w:val="en-IS" w:eastAsia="en-GB"/>
        </w:rPr>
      </w:pPr>
      <w:hyperlink w:anchor="_Toc165444207" w:history="1">
        <w:r w:rsidR="004829E1" w:rsidRPr="00B20DC1">
          <w:rPr>
            <w:rStyle w:val="Hyperlink"/>
            <w:noProof/>
            <w:lang w:val="en-GB"/>
          </w:rPr>
          <w:t>5.1</w:t>
        </w:r>
        <w:r w:rsidR="004829E1">
          <w:rPr>
            <w:rFonts w:asciiTheme="minorHAnsi" w:eastAsiaTheme="minorEastAsia" w:hAnsiTheme="minorHAnsi" w:cstheme="minorBidi"/>
            <w:bCs w:val="0"/>
            <w:noProof/>
            <w:sz w:val="24"/>
            <w:szCs w:val="24"/>
            <w:lang w:val="en-IS" w:eastAsia="en-GB"/>
          </w:rPr>
          <w:tab/>
        </w:r>
        <w:r w:rsidR="004829E1" w:rsidRPr="00B20DC1">
          <w:rPr>
            <w:rStyle w:val="Hyperlink"/>
            <w:noProof/>
            <w:lang w:val="en-GB"/>
          </w:rPr>
          <w:t>Commendations</w:t>
        </w:r>
        <w:r w:rsidR="004829E1">
          <w:rPr>
            <w:noProof/>
            <w:webHidden/>
          </w:rPr>
          <w:tab/>
        </w:r>
        <w:r w:rsidR="004829E1">
          <w:rPr>
            <w:noProof/>
            <w:webHidden/>
          </w:rPr>
          <w:fldChar w:fldCharType="begin"/>
        </w:r>
        <w:r w:rsidR="004829E1">
          <w:rPr>
            <w:noProof/>
            <w:webHidden/>
          </w:rPr>
          <w:instrText xml:space="preserve"> PAGEREF _Toc165444207 \h </w:instrText>
        </w:r>
        <w:r w:rsidR="004829E1">
          <w:rPr>
            <w:noProof/>
            <w:webHidden/>
          </w:rPr>
        </w:r>
        <w:r w:rsidR="004829E1">
          <w:rPr>
            <w:noProof/>
            <w:webHidden/>
          </w:rPr>
          <w:fldChar w:fldCharType="separate"/>
        </w:r>
        <w:r w:rsidR="004829E1">
          <w:rPr>
            <w:noProof/>
            <w:webHidden/>
          </w:rPr>
          <w:t>14</w:t>
        </w:r>
        <w:r w:rsidR="004829E1">
          <w:rPr>
            <w:noProof/>
            <w:webHidden/>
          </w:rPr>
          <w:fldChar w:fldCharType="end"/>
        </w:r>
      </w:hyperlink>
    </w:p>
    <w:p w14:paraId="3F1AB8AF" w14:textId="1CFDE5B5" w:rsidR="004829E1" w:rsidRDefault="00CB6B6E">
      <w:pPr>
        <w:pStyle w:val="TOC2"/>
        <w:tabs>
          <w:tab w:val="left" w:pos="561"/>
          <w:tab w:val="right" w:pos="9016"/>
        </w:tabs>
        <w:rPr>
          <w:rFonts w:asciiTheme="minorHAnsi" w:eastAsiaTheme="minorEastAsia" w:hAnsiTheme="minorHAnsi" w:cstheme="minorBidi"/>
          <w:bCs w:val="0"/>
          <w:noProof/>
          <w:sz w:val="24"/>
          <w:szCs w:val="24"/>
          <w:lang w:val="en-IS" w:eastAsia="en-GB"/>
        </w:rPr>
      </w:pPr>
      <w:hyperlink w:anchor="_Toc165444208" w:history="1">
        <w:r w:rsidR="004829E1" w:rsidRPr="00B20DC1">
          <w:rPr>
            <w:rStyle w:val="Hyperlink"/>
            <w:noProof/>
            <w:lang w:val="en-GB"/>
          </w:rPr>
          <w:t>5.2</w:t>
        </w:r>
        <w:r w:rsidR="004829E1">
          <w:rPr>
            <w:rFonts w:asciiTheme="minorHAnsi" w:eastAsiaTheme="minorEastAsia" w:hAnsiTheme="minorHAnsi" w:cstheme="minorBidi"/>
            <w:bCs w:val="0"/>
            <w:noProof/>
            <w:sz w:val="24"/>
            <w:szCs w:val="24"/>
            <w:lang w:val="en-IS" w:eastAsia="en-GB"/>
          </w:rPr>
          <w:tab/>
        </w:r>
        <w:r w:rsidR="004829E1" w:rsidRPr="00B20DC1">
          <w:rPr>
            <w:rStyle w:val="Hyperlink"/>
            <w:noProof/>
            <w:lang w:val="en-GB"/>
          </w:rPr>
          <w:t>Recommendations</w:t>
        </w:r>
        <w:r w:rsidR="004829E1">
          <w:rPr>
            <w:noProof/>
            <w:webHidden/>
          </w:rPr>
          <w:tab/>
        </w:r>
        <w:r w:rsidR="004829E1">
          <w:rPr>
            <w:noProof/>
            <w:webHidden/>
          </w:rPr>
          <w:fldChar w:fldCharType="begin"/>
        </w:r>
        <w:r w:rsidR="004829E1">
          <w:rPr>
            <w:noProof/>
            <w:webHidden/>
          </w:rPr>
          <w:instrText xml:space="preserve"> PAGEREF _Toc165444208 \h </w:instrText>
        </w:r>
        <w:r w:rsidR="004829E1">
          <w:rPr>
            <w:noProof/>
            <w:webHidden/>
          </w:rPr>
        </w:r>
        <w:r w:rsidR="004829E1">
          <w:rPr>
            <w:noProof/>
            <w:webHidden/>
          </w:rPr>
          <w:fldChar w:fldCharType="separate"/>
        </w:r>
        <w:r w:rsidR="004829E1">
          <w:rPr>
            <w:noProof/>
            <w:webHidden/>
          </w:rPr>
          <w:t>14</w:t>
        </w:r>
        <w:r w:rsidR="004829E1">
          <w:rPr>
            <w:noProof/>
            <w:webHidden/>
          </w:rPr>
          <w:fldChar w:fldCharType="end"/>
        </w:r>
      </w:hyperlink>
    </w:p>
    <w:p w14:paraId="7F2BF932" w14:textId="6222D493" w:rsidR="004829E1" w:rsidRDefault="00CB6B6E">
      <w:pPr>
        <w:pStyle w:val="TOC2"/>
        <w:tabs>
          <w:tab w:val="left" w:pos="561"/>
          <w:tab w:val="right" w:pos="9016"/>
        </w:tabs>
        <w:rPr>
          <w:rFonts w:asciiTheme="minorHAnsi" w:eastAsiaTheme="minorEastAsia" w:hAnsiTheme="minorHAnsi" w:cstheme="minorBidi"/>
          <w:bCs w:val="0"/>
          <w:noProof/>
          <w:sz w:val="24"/>
          <w:szCs w:val="24"/>
          <w:lang w:val="en-IS" w:eastAsia="en-GB"/>
        </w:rPr>
      </w:pPr>
      <w:hyperlink w:anchor="_Toc165444209" w:history="1">
        <w:r w:rsidR="004829E1" w:rsidRPr="00B20DC1">
          <w:rPr>
            <w:rStyle w:val="Hyperlink"/>
            <w:noProof/>
            <w:lang w:val="en-GB"/>
          </w:rPr>
          <w:t>5.3</w:t>
        </w:r>
        <w:r w:rsidR="004829E1">
          <w:rPr>
            <w:rFonts w:asciiTheme="minorHAnsi" w:eastAsiaTheme="minorEastAsia" w:hAnsiTheme="minorHAnsi" w:cstheme="minorBidi"/>
            <w:bCs w:val="0"/>
            <w:noProof/>
            <w:sz w:val="24"/>
            <w:szCs w:val="24"/>
            <w:lang w:val="en-IS" w:eastAsia="en-GB"/>
          </w:rPr>
          <w:tab/>
        </w:r>
        <w:r w:rsidR="004829E1" w:rsidRPr="00B20DC1">
          <w:rPr>
            <w:rStyle w:val="Hyperlink"/>
            <w:noProof/>
            <w:lang w:val="en-GB"/>
          </w:rPr>
          <w:t>Necessary Areas of Improvement</w:t>
        </w:r>
        <w:r w:rsidR="004829E1">
          <w:rPr>
            <w:noProof/>
            <w:webHidden/>
          </w:rPr>
          <w:tab/>
        </w:r>
        <w:r w:rsidR="004829E1">
          <w:rPr>
            <w:noProof/>
            <w:webHidden/>
          </w:rPr>
          <w:fldChar w:fldCharType="begin"/>
        </w:r>
        <w:r w:rsidR="004829E1">
          <w:rPr>
            <w:noProof/>
            <w:webHidden/>
          </w:rPr>
          <w:instrText xml:space="preserve"> PAGEREF _Toc165444209 \h </w:instrText>
        </w:r>
        <w:r w:rsidR="004829E1">
          <w:rPr>
            <w:noProof/>
            <w:webHidden/>
          </w:rPr>
        </w:r>
        <w:r w:rsidR="004829E1">
          <w:rPr>
            <w:noProof/>
            <w:webHidden/>
          </w:rPr>
          <w:fldChar w:fldCharType="separate"/>
        </w:r>
        <w:r w:rsidR="004829E1">
          <w:rPr>
            <w:noProof/>
            <w:webHidden/>
          </w:rPr>
          <w:t>15</w:t>
        </w:r>
        <w:r w:rsidR="004829E1">
          <w:rPr>
            <w:noProof/>
            <w:webHidden/>
          </w:rPr>
          <w:fldChar w:fldCharType="end"/>
        </w:r>
      </w:hyperlink>
    </w:p>
    <w:p w14:paraId="170FC7A0" w14:textId="5503FB62" w:rsidR="004829E1" w:rsidRDefault="004829E1" w:rsidP="001F6CDA">
      <w:pPr>
        <w:pStyle w:val="QEFFyrirsogn"/>
        <w:rPr>
          <w:rFonts w:ascii="IBM Plex Sans SemiBold" w:hAnsi="IBM Plex Sans SemiBold" w:cstheme="minorHAnsi"/>
          <w:caps/>
          <w:color w:val="343434" w:themeColor="accent4"/>
          <w:sz w:val="16"/>
          <w:szCs w:val="16"/>
          <w:u w:val="single"/>
          <w:lang w:eastAsia="en-US"/>
        </w:rPr>
      </w:pPr>
      <w:r>
        <w:rPr>
          <w:rFonts w:ascii="IBM Plex Sans SemiBold" w:hAnsi="IBM Plex Sans SemiBold" w:cstheme="minorHAnsi"/>
          <w:caps/>
          <w:color w:val="343434" w:themeColor="accent4"/>
          <w:sz w:val="16"/>
          <w:szCs w:val="16"/>
          <w:u w:val="single"/>
          <w:lang w:eastAsia="en-US"/>
        </w:rPr>
        <w:fldChar w:fldCharType="end"/>
      </w:r>
    </w:p>
    <w:p w14:paraId="18BD4BB4" w14:textId="7F19AD06" w:rsidR="001F6CDA" w:rsidRPr="00C42AE2" w:rsidRDefault="001F6CDA" w:rsidP="001F6CDA">
      <w:pPr>
        <w:pStyle w:val="QEFFyrirsogn"/>
        <w:rPr>
          <w:rFonts w:ascii="IBM Plex Sans SemiBold" w:hAnsi="IBM Plex Sans SemiBold" w:cstheme="minorHAnsi"/>
          <w:caps/>
          <w:color w:val="343434" w:themeColor="accent4"/>
          <w:sz w:val="16"/>
          <w:szCs w:val="16"/>
          <w:u w:val="single"/>
          <w:lang w:eastAsia="en-US"/>
        </w:rPr>
      </w:pPr>
      <w:r w:rsidRPr="00C42AE2">
        <w:rPr>
          <w:rFonts w:ascii="IBM Plex Sans SemiBold" w:hAnsi="IBM Plex Sans SemiBold" w:cstheme="minorHAnsi"/>
          <w:caps/>
          <w:color w:val="343434" w:themeColor="accent4"/>
          <w:sz w:val="16"/>
          <w:szCs w:val="16"/>
          <w:u w:val="single"/>
          <w:lang w:eastAsia="en-US"/>
        </w:rPr>
        <w:br w:type="page"/>
      </w:r>
    </w:p>
    <w:p w14:paraId="310DE786" w14:textId="77777777" w:rsidR="002506DE" w:rsidRPr="00C42AE2" w:rsidRDefault="003E39C1" w:rsidP="000229E1">
      <w:pPr>
        <w:pStyle w:val="QEFFyrirsogn"/>
        <w:rPr>
          <w:rFonts w:ascii="IBM Plex Sans SemiBold" w:hAnsi="IBM Plex Sans SemiBold"/>
          <w:color w:val="343434" w:themeColor="accent4"/>
          <w:sz w:val="16"/>
          <w:szCs w:val="18"/>
        </w:rPr>
      </w:pPr>
      <w:bookmarkStart w:id="1" w:name="_Toc160622747"/>
      <w:r w:rsidRPr="00C42AE2">
        <w:lastRenderedPageBreak/>
        <w:t>Abbreviations</w:t>
      </w:r>
      <w:bookmarkEnd w:id="1"/>
    </w:p>
    <w:p w14:paraId="7D77BCD1" w14:textId="77777777" w:rsidR="0063245E" w:rsidRPr="00C42AE2" w:rsidRDefault="0063245E" w:rsidP="000229E1">
      <w:pPr>
        <w:pStyle w:val="QEFMeginmal1"/>
        <w:rPr>
          <w:b/>
          <w:bCs/>
          <w:lang w:val="en-GB"/>
        </w:rPr>
      </w:pPr>
      <w:r w:rsidRPr="00C42AE2">
        <w:rPr>
          <w:b/>
          <w:bCs/>
          <w:lang w:val="en-GB"/>
        </w:rPr>
        <w:t>ESG</w:t>
      </w:r>
      <w:r w:rsidR="00720ED9" w:rsidRPr="00C42AE2">
        <w:rPr>
          <w:b/>
          <w:bCs/>
          <w:lang w:val="en-GB"/>
        </w:rPr>
        <w:tab/>
      </w:r>
      <w:r w:rsidR="00720ED9" w:rsidRPr="00C42AE2">
        <w:rPr>
          <w:b/>
          <w:bCs/>
          <w:lang w:val="en-GB"/>
        </w:rPr>
        <w:tab/>
      </w:r>
      <w:r w:rsidRPr="00C42AE2">
        <w:rPr>
          <w:lang w:val="en-GB"/>
        </w:rPr>
        <w:t>European Standards and Guidelines</w:t>
      </w:r>
    </w:p>
    <w:p w14:paraId="7593A684" w14:textId="77777777" w:rsidR="007564AA" w:rsidRPr="00C42AE2" w:rsidRDefault="007564AA" w:rsidP="000229E1">
      <w:pPr>
        <w:pStyle w:val="QEFMeginmal1"/>
        <w:rPr>
          <w:lang w:val="en-GB"/>
        </w:rPr>
      </w:pPr>
      <w:r w:rsidRPr="00C42AE2">
        <w:rPr>
          <w:b/>
          <w:bCs/>
          <w:lang w:val="en-GB"/>
        </w:rPr>
        <w:t>IWR</w:t>
      </w:r>
      <w:r w:rsidR="00720ED9" w:rsidRPr="00C42AE2">
        <w:rPr>
          <w:b/>
          <w:bCs/>
          <w:lang w:val="en-GB"/>
        </w:rPr>
        <w:tab/>
      </w:r>
      <w:r w:rsidR="00720ED9" w:rsidRPr="00C42AE2">
        <w:rPr>
          <w:b/>
          <w:bCs/>
          <w:lang w:val="en-GB"/>
        </w:rPr>
        <w:tab/>
      </w:r>
      <w:r w:rsidRPr="00C42AE2">
        <w:rPr>
          <w:lang w:val="en-GB"/>
        </w:rPr>
        <w:t>Institution-</w:t>
      </w:r>
      <w:r w:rsidR="00700608" w:rsidRPr="00C42AE2">
        <w:rPr>
          <w:lang w:val="en-GB"/>
        </w:rPr>
        <w:t>w</w:t>
      </w:r>
      <w:r w:rsidRPr="00C42AE2">
        <w:rPr>
          <w:lang w:val="en-GB"/>
        </w:rPr>
        <w:t>ide</w:t>
      </w:r>
      <w:r w:rsidR="00B939BB" w:rsidRPr="00C42AE2">
        <w:rPr>
          <w:lang w:val="en-GB"/>
        </w:rPr>
        <w:t xml:space="preserve"> </w:t>
      </w:r>
      <w:r w:rsidR="00700608" w:rsidRPr="00C42AE2">
        <w:rPr>
          <w:lang w:val="en-GB"/>
        </w:rPr>
        <w:t>r</w:t>
      </w:r>
      <w:r w:rsidRPr="00C42AE2">
        <w:rPr>
          <w:lang w:val="en-GB"/>
        </w:rPr>
        <w:t>evie</w:t>
      </w:r>
      <w:r w:rsidR="00497B08">
        <w:rPr>
          <w:lang w:val="en-GB"/>
        </w:rPr>
        <w:t>w</w:t>
      </w:r>
    </w:p>
    <w:p w14:paraId="3C681B40" w14:textId="77777777" w:rsidR="00E139BD" w:rsidRPr="00C42AE2" w:rsidRDefault="00E139BD" w:rsidP="000229E1">
      <w:pPr>
        <w:pStyle w:val="QEFMeginmal1"/>
        <w:rPr>
          <w:lang w:val="en-GB"/>
        </w:rPr>
      </w:pPr>
      <w:r w:rsidRPr="00C42AE2">
        <w:rPr>
          <w:b/>
          <w:bCs/>
          <w:lang w:val="en-GB"/>
        </w:rPr>
        <w:t>IAQA</w:t>
      </w:r>
      <w:r w:rsidR="00720ED9" w:rsidRPr="00C42AE2">
        <w:rPr>
          <w:b/>
          <w:bCs/>
          <w:lang w:val="en-GB"/>
        </w:rPr>
        <w:tab/>
      </w:r>
      <w:r w:rsidR="00720ED9" w:rsidRPr="00C42AE2">
        <w:rPr>
          <w:b/>
          <w:bCs/>
          <w:lang w:val="en-GB"/>
        </w:rPr>
        <w:tab/>
      </w:r>
      <w:r w:rsidRPr="00C42AE2">
        <w:rPr>
          <w:lang w:val="en-GB"/>
        </w:rPr>
        <w:t>Icelandic Agency for Quality Assurance</w:t>
      </w:r>
    </w:p>
    <w:p w14:paraId="00EA457D" w14:textId="288B51DE" w:rsidR="0063245E" w:rsidRPr="00C42AE2" w:rsidRDefault="0063245E" w:rsidP="000229E1">
      <w:pPr>
        <w:pStyle w:val="QEFMeginmal1"/>
        <w:rPr>
          <w:lang w:val="en-GB"/>
        </w:rPr>
      </w:pPr>
      <w:r w:rsidRPr="00C42AE2">
        <w:rPr>
          <w:b/>
          <w:bCs/>
          <w:lang w:val="en-GB"/>
        </w:rPr>
        <w:t>SER</w:t>
      </w:r>
      <w:r w:rsidR="00720ED9" w:rsidRPr="00C42AE2">
        <w:rPr>
          <w:b/>
          <w:bCs/>
          <w:lang w:val="en-GB"/>
        </w:rPr>
        <w:tab/>
      </w:r>
      <w:r w:rsidR="00720ED9" w:rsidRPr="00C42AE2">
        <w:rPr>
          <w:b/>
          <w:bCs/>
          <w:lang w:val="en-GB"/>
        </w:rPr>
        <w:tab/>
      </w:r>
      <w:r w:rsidRPr="00C42AE2">
        <w:rPr>
          <w:lang w:val="en-GB"/>
        </w:rPr>
        <w:t>Self-</w:t>
      </w:r>
      <w:r w:rsidR="00497B08">
        <w:rPr>
          <w:lang w:val="en-GB"/>
        </w:rPr>
        <w:t>e</w:t>
      </w:r>
      <w:r w:rsidRPr="00C42AE2">
        <w:rPr>
          <w:lang w:val="en-GB"/>
        </w:rPr>
        <w:t xml:space="preserve">valuation </w:t>
      </w:r>
      <w:r w:rsidR="00497B08">
        <w:rPr>
          <w:lang w:val="en-GB"/>
        </w:rPr>
        <w:t>r</w:t>
      </w:r>
      <w:r w:rsidRPr="00C42AE2">
        <w:rPr>
          <w:lang w:val="en-GB"/>
        </w:rPr>
        <w:t>eport</w:t>
      </w:r>
    </w:p>
    <w:p w14:paraId="36787AB7" w14:textId="77777777" w:rsidR="004E47D4" w:rsidRPr="00C42AE2" w:rsidRDefault="00720ED9" w:rsidP="000229E1">
      <w:pPr>
        <w:pStyle w:val="QEFMeginmal1"/>
        <w:rPr>
          <w:lang w:val="en-GB"/>
        </w:rPr>
      </w:pPr>
      <w:r w:rsidRPr="00C42AE2">
        <w:rPr>
          <w:b/>
          <w:bCs/>
          <w:lang w:val="en-GB"/>
        </w:rPr>
        <w:t>[</w:t>
      </w:r>
      <w:r w:rsidR="00612DBA" w:rsidRPr="00C42AE2">
        <w:rPr>
          <w:b/>
          <w:bCs/>
          <w:lang w:val="en-GB"/>
        </w:rPr>
        <w:t>Ab</w:t>
      </w:r>
      <w:r w:rsidR="00497B08">
        <w:rPr>
          <w:b/>
          <w:bCs/>
          <w:lang w:val="en-GB"/>
        </w:rPr>
        <w:t>b</w:t>
      </w:r>
      <w:r w:rsidR="00612DBA" w:rsidRPr="00C42AE2">
        <w:rPr>
          <w:b/>
          <w:bCs/>
          <w:lang w:val="en-GB"/>
        </w:rPr>
        <w:t>reviation</w:t>
      </w:r>
      <w:r w:rsidRPr="00C42AE2">
        <w:rPr>
          <w:lang w:val="en-GB"/>
        </w:rPr>
        <w:tab/>
      </w:r>
      <w:r w:rsidR="00612DBA" w:rsidRPr="00C42AE2">
        <w:rPr>
          <w:lang w:val="en-GB"/>
        </w:rPr>
        <w:t xml:space="preserve">Full </w:t>
      </w:r>
      <w:r w:rsidR="004E47D4" w:rsidRPr="00C42AE2">
        <w:rPr>
          <w:lang w:val="en-GB"/>
        </w:rPr>
        <w:t>phrasing</w:t>
      </w:r>
      <w:r w:rsidRPr="00C42AE2">
        <w:rPr>
          <w:lang w:val="en-GB"/>
        </w:rPr>
        <w:t>]</w:t>
      </w:r>
    </w:p>
    <w:p w14:paraId="4708A210" w14:textId="77777777" w:rsidR="001F6CDA" w:rsidRPr="00C42AE2" w:rsidRDefault="001F6CDA" w:rsidP="000229E1">
      <w:pPr>
        <w:pStyle w:val="QEFMeginmal1"/>
        <w:rPr>
          <w:b/>
          <w:bCs/>
          <w:lang w:val="en-GB"/>
        </w:rPr>
      </w:pPr>
    </w:p>
    <w:p w14:paraId="313E0E1D" w14:textId="77777777" w:rsidR="001F6CDA" w:rsidRPr="00C42AE2" w:rsidRDefault="001F6CDA">
      <w:pPr>
        <w:snapToGrid/>
        <w:rPr>
          <w:color w:val="343434" w:themeColor="accent4"/>
          <w:lang w:val="en-GB"/>
        </w:rPr>
      </w:pPr>
      <w:r w:rsidRPr="00C42AE2">
        <w:rPr>
          <w:lang w:val="en-GB"/>
        </w:rPr>
        <w:br w:type="page"/>
      </w:r>
    </w:p>
    <w:p w14:paraId="34B04142" w14:textId="77777777" w:rsidR="00ED7D01" w:rsidRPr="00C42AE2" w:rsidRDefault="001F6CDA" w:rsidP="000229E1">
      <w:pPr>
        <w:pStyle w:val="QEFFyrirsogn"/>
      </w:pPr>
      <w:bookmarkStart w:id="2" w:name="_Toc160622748"/>
      <w:r w:rsidRPr="00C42AE2">
        <w:lastRenderedPageBreak/>
        <w:t>Summary</w:t>
      </w:r>
      <w:bookmarkEnd w:id="2"/>
    </w:p>
    <w:p w14:paraId="68C448D5" w14:textId="77777777" w:rsidR="004C4FB6" w:rsidRPr="00C42AE2" w:rsidRDefault="004C4FB6" w:rsidP="009828C9">
      <w:pPr>
        <w:pStyle w:val="QEFLitilfyrirsognsvort"/>
      </w:pPr>
      <w:r w:rsidRPr="00C42AE2">
        <w:t xml:space="preserve">Review </w:t>
      </w:r>
      <w:r w:rsidR="00C0402D" w:rsidRPr="00C42AE2">
        <w:t>O</w:t>
      </w:r>
      <w:r w:rsidRPr="00C42AE2">
        <w:t>utcome</w:t>
      </w:r>
    </w:p>
    <w:p w14:paraId="4D2AF4A3" w14:textId="494161A5" w:rsidR="00E62BA5" w:rsidRPr="00C42AE2" w:rsidRDefault="00E62BA5" w:rsidP="000229E1">
      <w:pPr>
        <w:pStyle w:val="QEFMeginmal1"/>
        <w:rPr>
          <w:lang w:val="en-GB"/>
        </w:rPr>
      </w:pPr>
      <w:r w:rsidRPr="00C42AE2">
        <w:rPr>
          <w:lang w:val="en-GB"/>
        </w:rPr>
        <w:t>The review panel com</w:t>
      </w:r>
      <w:r w:rsidR="00497B08">
        <w:rPr>
          <w:lang w:val="en-GB"/>
        </w:rPr>
        <w:t>m</w:t>
      </w:r>
      <w:r w:rsidRPr="00C42AE2">
        <w:rPr>
          <w:lang w:val="en-GB"/>
        </w:rPr>
        <w:t xml:space="preserve">issioned by the Icelandic Agency for Quality Assurance concludes that the </w:t>
      </w:r>
      <w:r w:rsidR="00E674C7" w:rsidRPr="00C42AE2">
        <w:rPr>
          <w:lang w:val="en-GB"/>
        </w:rPr>
        <w:t xml:space="preserve">[name of </w:t>
      </w:r>
      <w:proofErr w:type="gramStart"/>
      <w:r w:rsidR="00E674C7" w:rsidRPr="00C42AE2">
        <w:rPr>
          <w:lang w:val="en-GB"/>
        </w:rPr>
        <w:t>University</w:t>
      </w:r>
      <w:proofErr w:type="gramEnd"/>
      <w:r w:rsidR="00E674C7" w:rsidRPr="00C42AE2">
        <w:rPr>
          <w:lang w:val="en-GB"/>
        </w:rPr>
        <w:t xml:space="preserve">] has </w:t>
      </w:r>
      <w:r w:rsidR="00E674C7" w:rsidRPr="00034A62">
        <w:rPr>
          <w:b/>
          <w:bCs/>
          <w:iCs/>
          <w:lang w:val="en-GB"/>
        </w:rPr>
        <w:t>passed</w:t>
      </w:r>
      <w:r w:rsidR="00E674C7" w:rsidRPr="00C42AE2">
        <w:rPr>
          <w:b/>
          <w:bCs/>
          <w:lang w:val="en-GB"/>
        </w:rPr>
        <w:t xml:space="preserve"> </w:t>
      </w:r>
      <w:r w:rsidR="00E674C7" w:rsidRPr="00C42AE2">
        <w:rPr>
          <w:lang w:val="en-GB"/>
        </w:rPr>
        <w:t xml:space="preserve">the </w:t>
      </w:r>
      <w:r w:rsidRPr="00C42AE2">
        <w:rPr>
          <w:lang w:val="en-GB"/>
        </w:rPr>
        <w:t>Institution-</w:t>
      </w:r>
      <w:r w:rsidR="00497B08">
        <w:rPr>
          <w:lang w:val="en-GB"/>
        </w:rPr>
        <w:t>w</w:t>
      </w:r>
      <w:r w:rsidRPr="00C42AE2">
        <w:rPr>
          <w:lang w:val="en-GB"/>
        </w:rPr>
        <w:t>ide</w:t>
      </w:r>
      <w:r w:rsidR="000D5C18" w:rsidRPr="00C42AE2">
        <w:rPr>
          <w:lang w:val="en-GB"/>
        </w:rPr>
        <w:t xml:space="preserve"> </w:t>
      </w:r>
      <w:r w:rsidRPr="00C42AE2">
        <w:rPr>
          <w:lang w:val="en-GB"/>
        </w:rPr>
        <w:t>Review.</w:t>
      </w:r>
    </w:p>
    <w:p w14:paraId="03F7E237" w14:textId="77777777" w:rsidR="00E62BA5" w:rsidRPr="00C42AE2" w:rsidRDefault="00E62BA5" w:rsidP="000229E1">
      <w:pPr>
        <w:pStyle w:val="QEFMeginmal1"/>
        <w:rPr>
          <w:b/>
          <w:bCs/>
          <w:lang w:val="en-GB"/>
        </w:rPr>
      </w:pPr>
      <w:r w:rsidRPr="00C42AE2">
        <w:rPr>
          <w:b/>
          <w:bCs/>
          <w:highlight w:val="lightGray"/>
          <w:lang w:val="en-GB"/>
        </w:rPr>
        <w:t>OR</w:t>
      </w:r>
    </w:p>
    <w:p w14:paraId="57AE1904" w14:textId="7337A73B" w:rsidR="005E08D5" w:rsidRPr="00C42AE2" w:rsidRDefault="00E62BA5" w:rsidP="000229E1">
      <w:pPr>
        <w:pStyle w:val="QEFMeginmal1"/>
        <w:rPr>
          <w:lang w:val="en-GB"/>
        </w:rPr>
      </w:pPr>
      <w:r w:rsidRPr="00C42AE2">
        <w:rPr>
          <w:lang w:val="en-GB"/>
        </w:rPr>
        <w:t>The review panel com</w:t>
      </w:r>
      <w:r w:rsidR="00497B08">
        <w:rPr>
          <w:lang w:val="en-GB"/>
        </w:rPr>
        <w:t>m</w:t>
      </w:r>
      <w:r w:rsidRPr="00C42AE2">
        <w:rPr>
          <w:lang w:val="en-GB"/>
        </w:rPr>
        <w:t xml:space="preserve">issioned by the Icelandic Agency for Quality Assurance concludes that the </w:t>
      </w:r>
      <w:r w:rsidR="00E674C7" w:rsidRPr="00C42AE2">
        <w:rPr>
          <w:lang w:val="en-GB"/>
        </w:rPr>
        <w:t xml:space="preserve">[name of </w:t>
      </w:r>
      <w:proofErr w:type="gramStart"/>
      <w:r w:rsidR="00E674C7" w:rsidRPr="00C42AE2">
        <w:rPr>
          <w:lang w:val="en-GB"/>
        </w:rPr>
        <w:t>University</w:t>
      </w:r>
      <w:proofErr w:type="gramEnd"/>
      <w:r w:rsidR="00E674C7" w:rsidRPr="00C42AE2">
        <w:rPr>
          <w:lang w:val="en-GB"/>
        </w:rPr>
        <w:t xml:space="preserve">] is required to undergo a </w:t>
      </w:r>
      <w:r w:rsidR="00640EF3" w:rsidRPr="00034A62">
        <w:rPr>
          <w:b/>
          <w:lang w:val="en-GB"/>
        </w:rPr>
        <w:t>f</w:t>
      </w:r>
      <w:r w:rsidR="00E674C7" w:rsidRPr="00034A62">
        <w:rPr>
          <w:b/>
          <w:lang w:val="en-GB"/>
        </w:rPr>
        <w:t xml:space="preserve">ollow-up </w:t>
      </w:r>
      <w:r w:rsidR="00640EF3" w:rsidRPr="00034A62">
        <w:rPr>
          <w:b/>
          <w:lang w:val="en-GB"/>
        </w:rPr>
        <w:t>r</w:t>
      </w:r>
      <w:r w:rsidR="00E674C7" w:rsidRPr="00034A62">
        <w:rPr>
          <w:b/>
          <w:lang w:val="en-GB"/>
        </w:rPr>
        <w:t>eview</w:t>
      </w:r>
      <w:r w:rsidRPr="00C42AE2">
        <w:rPr>
          <w:lang w:val="en-GB"/>
        </w:rPr>
        <w:t>.</w:t>
      </w:r>
    </w:p>
    <w:p w14:paraId="4D02A1C4" w14:textId="77777777" w:rsidR="00415BAC" w:rsidRPr="00C42AE2" w:rsidRDefault="00415BAC" w:rsidP="009828C9">
      <w:pPr>
        <w:pStyle w:val="QEFLitilfyrirsognsvort"/>
      </w:pPr>
      <w:r w:rsidRPr="00C42AE2">
        <w:t>Key Commendations and Recommendations</w:t>
      </w:r>
    </w:p>
    <w:p w14:paraId="7904CAF2" w14:textId="77777777" w:rsidR="00415BAC" w:rsidRPr="00C42AE2" w:rsidRDefault="003F0C8C" w:rsidP="009828C9">
      <w:pPr>
        <w:pStyle w:val="QEFLitilfyrirsognBla"/>
      </w:pPr>
      <w:r w:rsidRPr="00C42AE2">
        <w:t>Commendations</w:t>
      </w:r>
    </w:p>
    <w:p w14:paraId="47EA9196" w14:textId="77777777" w:rsidR="000F3B86" w:rsidRPr="00C42AE2" w:rsidRDefault="000F3B86" w:rsidP="00E70619">
      <w:pPr>
        <w:pStyle w:val="QEFUpptalning1"/>
        <w:rPr>
          <w:lang w:val="en-GB"/>
        </w:rPr>
      </w:pPr>
      <w:r w:rsidRPr="00C42AE2">
        <w:rPr>
          <w:lang w:val="en-GB"/>
        </w:rPr>
        <w:t>[xxx]</w:t>
      </w:r>
    </w:p>
    <w:p w14:paraId="0CE00215" w14:textId="77777777" w:rsidR="000F3B86" w:rsidRPr="00C42AE2" w:rsidRDefault="000F3B86" w:rsidP="00E70619">
      <w:pPr>
        <w:pStyle w:val="QEFUpptalning1"/>
        <w:rPr>
          <w:lang w:val="en-GB"/>
        </w:rPr>
      </w:pPr>
      <w:r w:rsidRPr="00C42AE2">
        <w:rPr>
          <w:lang w:val="en-GB"/>
        </w:rPr>
        <w:t>[xxx]</w:t>
      </w:r>
    </w:p>
    <w:p w14:paraId="08BCAA43" w14:textId="77777777" w:rsidR="007D501A" w:rsidRPr="00C42AE2" w:rsidRDefault="000F3B86" w:rsidP="00E70619">
      <w:pPr>
        <w:pStyle w:val="QEFUpptalning1"/>
        <w:rPr>
          <w:lang w:val="en-GB"/>
        </w:rPr>
      </w:pPr>
      <w:r w:rsidRPr="00C42AE2">
        <w:rPr>
          <w:lang w:val="en-GB"/>
        </w:rPr>
        <w:t>[xxx]</w:t>
      </w:r>
    </w:p>
    <w:p w14:paraId="48DC7C85" w14:textId="77777777" w:rsidR="003F0C8C" w:rsidRPr="00C42AE2" w:rsidRDefault="007D501A" w:rsidP="000229E1">
      <w:pPr>
        <w:pStyle w:val="QEFLitilfyrirsognBla"/>
      </w:pPr>
      <w:r w:rsidRPr="00C42AE2">
        <w:t>Recommendations</w:t>
      </w:r>
    </w:p>
    <w:p w14:paraId="4DA1CC4A" w14:textId="77777777" w:rsidR="000F3B86" w:rsidRPr="00C42AE2" w:rsidRDefault="000F3B86" w:rsidP="00E70619">
      <w:pPr>
        <w:pStyle w:val="QEFUpptalning1"/>
        <w:numPr>
          <w:ilvl w:val="0"/>
          <w:numId w:val="24"/>
        </w:numPr>
        <w:rPr>
          <w:lang w:val="en-GB"/>
        </w:rPr>
      </w:pPr>
      <w:r w:rsidRPr="00C42AE2">
        <w:rPr>
          <w:lang w:val="en-GB"/>
        </w:rPr>
        <w:t>[xxx]</w:t>
      </w:r>
    </w:p>
    <w:p w14:paraId="532701C8" w14:textId="77777777" w:rsidR="000F3B86" w:rsidRPr="00C42AE2" w:rsidRDefault="000F3B86" w:rsidP="00E70619">
      <w:pPr>
        <w:pStyle w:val="QEFUpptalning1"/>
        <w:numPr>
          <w:ilvl w:val="0"/>
          <w:numId w:val="24"/>
        </w:numPr>
        <w:rPr>
          <w:lang w:val="en-GB"/>
        </w:rPr>
      </w:pPr>
      <w:r w:rsidRPr="00C42AE2">
        <w:rPr>
          <w:lang w:val="en-GB"/>
        </w:rPr>
        <w:t>[xxx]</w:t>
      </w:r>
    </w:p>
    <w:p w14:paraId="1A7C39C3" w14:textId="77777777" w:rsidR="000F3B86" w:rsidRPr="00C42AE2" w:rsidRDefault="000F3B86" w:rsidP="00E70619">
      <w:pPr>
        <w:pStyle w:val="QEFUpptalning1"/>
        <w:numPr>
          <w:ilvl w:val="0"/>
          <w:numId w:val="24"/>
        </w:numPr>
        <w:rPr>
          <w:lang w:val="en-GB"/>
        </w:rPr>
      </w:pPr>
      <w:r w:rsidRPr="00C42AE2">
        <w:rPr>
          <w:lang w:val="en-GB"/>
        </w:rPr>
        <w:t>[xxx]</w:t>
      </w:r>
    </w:p>
    <w:p w14:paraId="2AC0BB18" w14:textId="77777777" w:rsidR="003E39C1" w:rsidRPr="00C42AE2" w:rsidRDefault="003E39C1" w:rsidP="003E39C1">
      <w:pPr>
        <w:pStyle w:val="QEFMeginmal1"/>
        <w:rPr>
          <w:lang w:val="en-GB"/>
        </w:rPr>
      </w:pPr>
      <w:r w:rsidRPr="00C42AE2">
        <w:rPr>
          <w:highlight w:val="lightGray"/>
          <w:lang w:val="en-GB"/>
        </w:rPr>
        <w:t>If applicable:</w:t>
      </w:r>
    </w:p>
    <w:p w14:paraId="3ED6459C" w14:textId="77777777" w:rsidR="003E39C1" w:rsidRPr="00C42AE2" w:rsidRDefault="003E39C1" w:rsidP="003E39C1">
      <w:pPr>
        <w:pStyle w:val="QEFLitilfyrirsognBla"/>
      </w:pPr>
      <w:r w:rsidRPr="00C42AE2">
        <w:t>Areas of improvement</w:t>
      </w:r>
    </w:p>
    <w:p w14:paraId="3D394CDC" w14:textId="77777777" w:rsidR="003E39C1" w:rsidRPr="00C42AE2" w:rsidRDefault="003E39C1" w:rsidP="003E39C1">
      <w:pPr>
        <w:pStyle w:val="QEFMeginmal1"/>
        <w:numPr>
          <w:ilvl w:val="0"/>
          <w:numId w:val="37"/>
        </w:numPr>
        <w:rPr>
          <w:lang w:val="en-GB"/>
        </w:rPr>
      </w:pPr>
      <w:r w:rsidRPr="00C42AE2">
        <w:rPr>
          <w:lang w:val="en-GB"/>
        </w:rPr>
        <w:t>[xxx]</w:t>
      </w:r>
    </w:p>
    <w:p w14:paraId="5A466FEF" w14:textId="77777777" w:rsidR="003E39C1" w:rsidRPr="00C42AE2" w:rsidRDefault="003E39C1" w:rsidP="003E39C1">
      <w:pPr>
        <w:pStyle w:val="QEFMeginmal1"/>
        <w:numPr>
          <w:ilvl w:val="0"/>
          <w:numId w:val="37"/>
        </w:numPr>
        <w:rPr>
          <w:lang w:val="en-GB"/>
        </w:rPr>
      </w:pPr>
      <w:r w:rsidRPr="00C42AE2">
        <w:rPr>
          <w:lang w:val="en-GB"/>
        </w:rPr>
        <w:t>[xxx]</w:t>
      </w:r>
    </w:p>
    <w:p w14:paraId="5B40FFC3" w14:textId="77777777" w:rsidR="003E39C1" w:rsidRPr="00C42AE2" w:rsidRDefault="003E39C1" w:rsidP="003E39C1">
      <w:pPr>
        <w:pStyle w:val="QEFMeginmal1"/>
        <w:numPr>
          <w:ilvl w:val="0"/>
          <w:numId w:val="37"/>
        </w:numPr>
        <w:rPr>
          <w:lang w:val="en-GB"/>
        </w:rPr>
      </w:pPr>
      <w:r w:rsidRPr="00C42AE2">
        <w:rPr>
          <w:lang w:val="en-GB"/>
        </w:rPr>
        <w:t>[xxx]</w:t>
      </w:r>
    </w:p>
    <w:p w14:paraId="67A0B0CE" w14:textId="77777777" w:rsidR="000F3B86" w:rsidRPr="00C42AE2" w:rsidRDefault="000F3B86" w:rsidP="000229E1">
      <w:pPr>
        <w:pStyle w:val="QEFMeginmal1"/>
        <w:rPr>
          <w:lang w:val="en-GB"/>
        </w:rPr>
      </w:pPr>
    </w:p>
    <w:p w14:paraId="1AABCE4B" w14:textId="77777777" w:rsidR="00B96E55" w:rsidRPr="00C42AE2" w:rsidRDefault="00B96E55" w:rsidP="000229E1">
      <w:pPr>
        <w:pStyle w:val="QEFMeginmal1"/>
        <w:rPr>
          <w:lang w:val="en-GB"/>
        </w:rPr>
      </w:pPr>
      <w:r w:rsidRPr="00C42AE2">
        <w:rPr>
          <w:lang w:val="en-GB"/>
        </w:rPr>
        <w:br w:type="page"/>
      </w:r>
    </w:p>
    <w:p w14:paraId="4C15C599" w14:textId="77777777" w:rsidR="00E53FBC" w:rsidRPr="00C42AE2" w:rsidRDefault="001F6CDA" w:rsidP="000229E1">
      <w:pPr>
        <w:pStyle w:val="QEFFyrirsogn"/>
      </w:pPr>
      <w:bookmarkStart w:id="3" w:name="_Toc160622749"/>
      <w:proofErr w:type="spellStart"/>
      <w:r w:rsidRPr="00C42AE2">
        <w:lastRenderedPageBreak/>
        <w:t>Samantekt</w:t>
      </w:r>
      <w:proofErr w:type="spellEnd"/>
      <w:r w:rsidR="00E53FBC" w:rsidRPr="00C42AE2">
        <w:t xml:space="preserve"> (Icelandic </w:t>
      </w:r>
      <w:r w:rsidR="009A4D30" w:rsidRPr="00C42AE2">
        <w:t>summary</w:t>
      </w:r>
      <w:r w:rsidR="00E53FBC" w:rsidRPr="00C42AE2">
        <w:t>)</w:t>
      </w:r>
      <w:bookmarkEnd w:id="3"/>
    </w:p>
    <w:p w14:paraId="7A4A5AD1" w14:textId="77777777" w:rsidR="00E53FBC" w:rsidRPr="00C42AE2" w:rsidRDefault="006A751E" w:rsidP="009828C9">
      <w:pPr>
        <w:pStyle w:val="QEFLitilfyrirsognsvort"/>
      </w:pPr>
      <w:proofErr w:type="spellStart"/>
      <w:r w:rsidRPr="00C42AE2">
        <w:t>Niðurstaða</w:t>
      </w:r>
      <w:proofErr w:type="spellEnd"/>
      <w:r w:rsidRPr="00C42AE2">
        <w:t xml:space="preserve"> </w:t>
      </w:r>
      <w:proofErr w:type="spellStart"/>
      <w:r w:rsidRPr="00C42AE2">
        <w:t>úttektar</w:t>
      </w:r>
      <w:proofErr w:type="spellEnd"/>
    </w:p>
    <w:p w14:paraId="118AF4C5" w14:textId="77777777" w:rsidR="006A751E" w:rsidRPr="00C42AE2" w:rsidRDefault="006A751E" w:rsidP="000229E1">
      <w:pPr>
        <w:pStyle w:val="QEFMeginmal1"/>
        <w:rPr>
          <w:lang w:val="en-GB"/>
        </w:rPr>
      </w:pPr>
      <w:proofErr w:type="spellStart"/>
      <w:r w:rsidRPr="00C42AE2">
        <w:rPr>
          <w:lang w:val="en-GB"/>
        </w:rPr>
        <w:t>Úttektarteymið</w:t>
      </w:r>
      <w:proofErr w:type="spellEnd"/>
      <w:r w:rsidR="008037F7" w:rsidRPr="00C42AE2">
        <w:rPr>
          <w:lang w:val="en-GB"/>
        </w:rPr>
        <w:t>,</w:t>
      </w:r>
      <w:r w:rsidRPr="00C42AE2">
        <w:rPr>
          <w:lang w:val="en-GB"/>
        </w:rPr>
        <w:t xml:space="preserve"> </w:t>
      </w:r>
      <w:proofErr w:type="spellStart"/>
      <w:r w:rsidR="008037F7" w:rsidRPr="00C42AE2">
        <w:rPr>
          <w:lang w:val="en-GB"/>
        </w:rPr>
        <w:t>sem</w:t>
      </w:r>
      <w:proofErr w:type="spellEnd"/>
      <w:r w:rsidR="008037F7" w:rsidRPr="00C42AE2">
        <w:rPr>
          <w:lang w:val="en-GB"/>
        </w:rPr>
        <w:t xml:space="preserve"> </w:t>
      </w:r>
      <w:proofErr w:type="spellStart"/>
      <w:r w:rsidR="008037F7" w:rsidRPr="00C42AE2">
        <w:rPr>
          <w:lang w:val="en-GB"/>
        </w:rPr>
        <w:t>starfar</w:t>
      </w:r>
      <w:proofErr w:type="spellEnd"/>
      <w:r w:rsidR="008037F7" w:rsidRPr="00C42AE2">
        <w:rPr>
          <w:lang w:val="en-GB"/>
        </w:rPr>
        <w:t xml:space="preserve"> í </w:t>
      </w:r>
      <w:proofErr w:type="spellStart"/>
      <w:r w:rsidR="008037F7" w:rsidRPr="00C42AE2">
        <w:rPr>
          <w:lang w:val="en-GB"/>
        </w:rPr>
        <w:t>umboði</w:t>
      </w:r>
      <w:proofErr w:type="spellEnd"/>
      <w:r w:rsidR="008037F7" w:rsidRPr="00C42AE2">
        <w:rPr>
          <w:lang w:val="en-GB"/>
        </w:rPr>
        <w:t xml:space="preserve"> </w:t>
      </w:r>
      <w:proofErr w:type="spellStart"/>
      <w:r w:rsidR="008037F7" w:rsidRPr="00C42AE2">
        <w:rPr>
          <w:lang w:val="en-GB"/>
        </w:rPr>
        <w:t>Gæðamats</w:t>
      </w:r>
      <w:proofErr w:type="spellEnd"/>
      <w:r w:rsidR="008037F7" w:rsidRPr="00C42AE2">
        <w:rPr>
          <w:lang w:val="en-GB"/>
        </w:rPr>
        <w:t xml:space="preserve"> </w:t>
      </w:r>
      <w:proofErr w:type="spellStart"/>
      <w:r w:rsidR="008037F7" w:rsidRPr="00C42AE2">
        <w:rPr>
          <w:lang w:val="en-GB"/>
        </w:rPr>
        <w:t>háskóla</w:t>
      </w:r>
      <w:proofErr w:type="spellEnd"/>
      <w:r w:rsidR="008037F7" w:rsidRPr="00C42AE2">
        <w:rPr>
          <w:lang w:val="en-GB"/>
        </w:rPr>
        <w:t xml:space="preserve">, </w:t>
      </w:r>
      <w:proofErr w:type="spellStart"/>
      <w:r w:rsidR="008037F7" w:rsidRPr="00C42AE2">
        <w:rPr>
          <w:lang w:val="en-GB"/>
        </w:rPr>
        <w:t>kemst</w:t>
      </w:r>
      <w:proofErr w:type="spellEnd"/>
      <w:r w:rsidR="008037F7" w:rsidRPr="00C42AE2">
        <w:rPr>
          <w:lang w:val="en-GB"/>
        </w:rPr>
        <w:t xml:space="preserve"> </w:t>
      </w:r>
      <w:proofErr w:type="spellStart"/>
      <w:r w:rsidR="008037F7" w:rsidRPr="00C42AE2">
        <w:rPr>
          <w:lang w:val="en-GB"/>
        </w:rPr>
        <w:t>að</w:t>
      </w:r>
      <w:proofErr w:type="spellEnd"/>
      <w:r w:rsidR="008037F7" w:rsidRPr="00C42AE2">
        <w:rPr>
          <w:lang w:val="en-GB"/>
        </w:rPr>
        <w:t xml:space="preserve"> </w:t>
      </w:r>
      <w:proofErr w:type="spellStart"/>
      <w:r w:rsidR="008037F7" w:rsidRPr="00C42AE2">
        <w:rPr>
          <w:lang w:val="en-GB"/>
        </w:rPr>
        <w:t>þeirri</w:t>
      </w:r>
      <w:proofErr w:type="spellEnd"/>
      <w:r w:rsidR="008037F7" w:rsidRPr="00C42AE2">
        <w:rPr>
          <w:lang w:val="en-GB"/>
        </w:rPr>
        <w:t xml:space="preserve"> </w:t>
      </w:r>
      <w:proofErr w:type="spellStart"/>
      <w:r w:rsidR="008037F7" w:rsidRPr="00C42AE2">
        <w:rPr>
          <w:lang w:val="en-GB"/>
        </w:rPr>
        <w:t>niðurstöðu</w:t>
      </w:r>
      <w:proofErr w:type="spellEnd"/>
      <w:r w:rsidR="008037F7" w:rsidRPr="00C42AE2">
        <w:rPr>
          <w:lang w:val="en-GB"/>
        </w:rPr>
        <w:t xml:space="preserve"> </w:t>
      </w:r>
      <w:proofErr w:type="spellStart"/>
      <w:r w:rsidR="008037F7" w:rsidRPr="00C42AE2">
        <w:rPr>
          <w:lang w:val="en-GB"/>
        </w:rPr>
        <w:t>að</w:t>
      </w:r>
      <w:proofErr w:type="spellEnd"/>
      <w:r w:rsidR="008037F7" w:rsidRPr="00C42AE2">
        <w:rPr>
          <w:lang w:val="en-GB"/>
        </w:rPr>
        <w:t xml:space="preserve"> [</w:t>
      </w:r>
      <w:proofErr w:type="spellStart"/>
      <w:r w:rsidR="008037F7" w:rsidRPr="00C42AE2">
        <w:rPr>
          <w:lang w:val="en-GB"/>
        </w:rPr>
        <w:t>nafn</w:t>
      </w:r>
      <w:proofErr w:type="spellEnd"/>
      <w:r w:rsidR="008037F7" w:rsidRPr="00C42AE2">
        <w:rPr>
          <w:lang w:val="en-GB"/>
        </w:rPr>
        <w:t xml:space="preserve"> </w:t>
      </w:r>
      <w:proofErr w:type="spellStart"/>
      <w:r w:rsidR="008037F7" w:rsidRPr="00C42AE2">
        <w:rPr>
          <w:lang w:val="en-GB"/>
        </w:rPr>
        <w:t>háskóla</w:t>
      </w:r>
      <w:proofErr w:type="spellEnd"/>
      <w:r w:rsidR="008037F7" w:rsidRPr="00C42AE2">
        <w:rPr>
          <w:lang w:val="en-GB"/>
        </w:rPr>
        <w:t xml:space="preserve">] </w:t>
      </w:r>
      <w:proofErr w:type="spellStart"/>
      <w:r w:rsidR="00FC3FC5" w:rsidRPr="00C42AE2">
        <w:rPr>
          <w:lang w:val="en-GB"/>
        </w:rPr>
        <w:t>hafi</w:t>
      </w:r>
      <w:proofErr w:type="spellEnd"/>
      <w:r w:rsidR="00FC3FC5" w:rsidRPr="00C42AE2">
        <w:rPr>
          <w:lang w:val="en-GB"/>
        </w:rPr>
        <w:t xml:space="preserve"> </w:t>
      </w:r>
      <w:proofErr w:type="spellStart"/>
      <w:r w:rsidR="00FC3FC5" w:rsidRPr="00C42AE2">
        <w:rPr>
          <w:b/>
          <w:bCs/>
          <w:lang w:val="en-GB"/>
        </w:rPr>
        <w:t>staðist</w:t>
      </w:r>
      <w:proofErr w:type="spellEnd"/>
      <w:r w:rsidR="00FC3FC5" w:rsidRPr="00C42AE2">
        <w:rPr>
          <w:lang w:val="en-GB"/>
        </w:rPr>
        <w:t xml:space="preserve"> </w:t>
      </w:r>
      <w:proofErr w:type="spellStart"/>
      <w:r w:rsidR="00FC3FC5" w:rsidRPr="00C42AE2">
        <w:rPr>
          <w:lang w:val="en-GB"/>
        </w:rPr>
        <w:t>stofnunarúttekt</w:t>
      </w:r>
      <w:proofErr w:type="spellEnd"/>
      <w:r w:rsidR="00FC3FC5" w:rsidRPr="00C42AE2">
        <w:rPr>
          <w:lang w:val="en-GB"/>
        </w:rPr>
        <w:t>.</w:t>
      </w:r>
    </w:p>
    <w:p w14:paraId="1ADCF253" w14:textId="77777777" w:rsidR="00E53FBC" w:rsidRPr="00C42AE2" w:rsidRDefault="00FC3FC5" w:rsidP="000229E1">
      <w:pPr>
        <w:pStyle w:val="QEFMeginmal1"/>
        <w:rPr>
          <w:b/>
          <w:bCs/>
          <w:lang w:val="en-GB"/>
        </w:rPr>
      </w:pPr>
      <w:r w:rsidRPr="00C42AE2">
        <w:rPr>
          <w:b/>
          <w:bCs/>
          <w:highlight w:val="lightGray"/>
          <w:lang w:val="en-GB"/>
        </w:rPr>
        <w:t>EÐA</w:t>
      </w:r>
    </w:p>
    <w:p w14:paraId="29491BF1" w14:textId="77777777" w:rsidR="00FC3FC5" w:rsidRPr="00C42AE2" w:rsidRDefault="00FC3FC5" w:rsidP="000229E1">
      <w:pPr>
        <w:pStyle w:val="QEFMeginmal1"/>
        <w:rPr>
          <w:b/>
          <w:bCs/>
          <w:lang w:val="en-GB"/>
        </w:rPr>
      </w:pPr>
      <w:proofErr w:type="spellStart"/>
      <w:r w:rsidRPr="00C42AE2">
        <w:rPr>
          <w:lang w:val="en-GB"/>
        </w:rPr>
        <w:t>Úttektarteymið</w:t>
      </w:r>
      <w:proofErr w:type="spellEnd"/>
      <w:r w:rsidRPr="00C42AE2">
        <w:rPr>
          <w:lang w:val="en-GB"/>
        </w:rPr>
        <w:t xml:space="preserve">, </w:t>
      </w:r>
      <w:proofErr w:type="spellStart"/>
      <w:r w:rsidRPr="00C42AE2">
        <w:rPr>
          <w:lang w:val="en-GB"/>
        </w:rPr>
        <w:t>sem</w:t>
      </w:r>
      <w:proofErr w:type="spellEnd"/>
      <w:r w:rsidRPr="00C42AE2">
        <w:rPr>
          <w:lang w:val="en-GB"/>
        </w:rPr>
        <w:t xml:space="preserve"> </w:t>
      </w:r>
      <w:proofErr w:type="spellStart"/>
      <w:r w:rsidRPr="00C42AE2">
        <w:rPr>
          <w:lang w:val="en-GB"/>
        </w:rPr>
        <w:t>starfar</w:t>
      </w:r>
      <w:proofErr w:type="spellEnd"/>
      <w:r w:rsidRPr="00C42AE2">
        <w:rPr>
          <w:lang w:val="en-GB"/>
        </w:rPr>
        <w:t xml:space="preserve"> í </w:t>
      </w:r>
      <w:proofErr w:type="spellStart"/>
      <w:r w:rsidRPr="00C42AE2">
        <w:rPr>
          <w:lang w:val="en-GB"/>
        </w:rPr>
        <w:t>umboði</w:t>
      </w:r>
      <w:proofErr w:type="spellEnd"/>
      <w:r w:rsidRPr="00C42AE2">
        <w:rPr>
          <w:lang w:val="en-GB"/>
        </w:rPr>
        <w:t xml:space="preserve"> </w:t>
      </w:r>
      <w:proofErr w:type="spellStart"/>
      <w:r w:rsidRPr="00C42AE2">
        <w:rPr>
          <w:lang w:val="en-GB"/>
        </w:rPr>
        <w:t>Gæðamats</w:t>
      </w:r>
      <w:proofErr w:type="spellEnd"/>
      <w:r w:rsidRPr="00C42AE2">
        <w:rPr>
          <w:lang w:val="en-GB"/>
        </w:rPr>
        <w:t xml:space="preserve"> </w:t>
      </w:r>
      <w:proofErr w:type="spellStart"/>
      <w:r w:rsidRPr="00C42AE2">
        <w:rPr>
          <w:lang w:val="en-GB"/>
        </w:rPr>
        <w:t>háskóla</w:t>
      </w:r>
      <w:proofErr w:type="spellEnd"/>
      <w:r w:rsidRPr="00C42AE2">
        <w:rPr>
          <w:lang w:val="en-GB"/>
        </w:rPr>
        <w:t xml:space="preserve">, </w:t>
      </w:r>
      <w:proofErr w:type="spellStart"/>
      <w:r w:rsidRPr="00C42AE2">
        <w:rPr>
          <w:lang w:val="en-GB"/>
        </w:rPr>
        <w:t>kemst</w:t>
      </w:r>
      <w:proofErr w:type="spellEnd"/>
      <w:r w:rsidRPr="00C42AE2">
        <w:rPr>
          <w:lang w:val="en-GB"/>
        </w:rPr>
        <w:t xml:space="preserve"> </w:t>
      </w:r>
      <w:proofErr w:type="spellStart"/>
      <w:r w:rsidRPr="00C42AE2">
        <w:rPr>
          <w:lang w:val="en-GB"/>
        </w:rPr>
        <w:t>að</w:t>
      </w:r>
      <w:proofErr w:type="spellEnd"/>
      <w:r w:rsidRPr="00C42AE2">
        <w:rPr>
          <w:lang w:val="en-GB"/>
        </w:rPr>
        <w:t xml:space="preserve"> </w:t>
      </w:r>
      <w:proofErr w:type="spellStart"/>
      <w:r w:rsidRPr="00C42AE2">
        <w:rPr>
          <w:lang w:val="en-GB"/>
        </w:rPr>
        <w:t>þeirri</w:t>
      </w:r>
      <w:proofErr w:type="spellEnd"/>
      <w:r w:rsidRPr="00C42AE2">
        <w:rPr>
          <w:lang w:val="en-GB"/>
        </w:rPr>
        <w:t xml:space="preserve"> </w:t>
      </w:r>
      <w:proofErr w:type="spellStart"/>
      <w:r w:rsidRPr="00C42AE2">
        <w:rPr>
          <w:lang w:val="en-GB"/>
        </w:rPr>
        <w:t>niðurstöðu</w:t>
      </w:r>
      <w:proofErr w:type="spellEnd"/>
      <w:r w:rsidRPr="00C42AE2">
        <w:rPr>
          <w:lang w:val="en-GB"/>
        </w:rPr>
        <w:t xml:space="preserve"> </w:t>
      </w:r>
      <w:proofErr w:type="spellStart"/>
      <w:r w:rsidRPr="00C42AE2">
        <w:rPr>
          <w:lang w:val="en-GB"/>
        </w:rPr>
        <w:t>að</w:t>
      </w:r>
      <w:proofErr w:type="spellEnd"/>
      <w:r w:rsidRPr="00C42AE2">
        <w:rPr>
          <w:lang w:val="en-GB"/>
        </w:rPr>
        <w:t xml:space="preserve"> [</w:t>
      </w:r>
      <w:proofErr w:type="spellStart"/>
      <w:r w:rsidRPr="00C42AE2">
        <w:rPr>
          <w:lang w:val="en-GB"/>
        </w:rPr>
        <w:t>nafn</w:t>
      </w:r>
      <w:proofErr w:type="spellEnd"/>
      <w:r w:rsidRPr="00C42AE2">
        <w:rPr>
          <w:lang w:val="en-GB"/>
        </w:rPr>
        <w:t xml:space="preserve"> </w:t>
      </w:r>
      <w:proofErr w:type="spellStart"/>
      <w:r w:rsidRPr="00C42AE2">
        <w:rPr>
          <w:lang w:val="en-GB"/>
        </w:rPr>
        <w:t>háskóla</w:t>
      </w:r>
      <w:proofErr w:type="spellEnd"/>
      <w:r w:rsidRPr="00C42AE2">
        <w:rPr>
          <w:lang w:val="en-GB"/>
        </w:rPr>
        <w:t xml:space="preserve">] </w:t>
      </w:r>
      <w:proofErr w:type="spellStart"/>
      <w:r w:rsidR="00F50A13" w:rsidRPr="00C42AE2">
        <w:rPr>
          <w:lang w:val="en-GB"/>
        </w:rPr>
        <w:t>skuli</w:t>
      </w:r>
      <w:proofErr w:type="spellEnd"/>
      <w:r w:rsidR="00CA5065" w:rsidRPr="00C42AE2">
        <w:rPr>
          <w:lang w:val="en-GB"/>
        </w:rPr>
        <w:t xml:space="preserve"> </w:t>
      </w:r>
      <w:proofErr w:type="spellStart"/>
      <w:r w:rsidR="00CA5065" w:rsidRPr="00C42AE2">
        <w:rPr>
          <w:lang w:val="en-GB"/>
        </w:rPr>
        <w:t>undirgangast</w:t>
      </w:r>
      <w:proofErr w:type="spellEnd"/>
      <w:r w:rsidR="00CA5065" w:rsidRPr="00C42AE2">
        <w:rPr>
          <w:lang w:val="en-GB"/>
        </w:rPr>
        <w:t xml:space="preserve"> </w:t>
      </w:r>
      <w:proofErr w:type="spellStart"/>
      <w:r w:rsidR="00CA5065" w:rsidRPr="00C42AE2">
        <w:rPr>
          <w:b/>
          <w:bCs/>
          <w:lang w:val="en-GB"/>
        </w:rPr>
        <w:t>eftirfylgniúttekt</w:t>
      </w:r>
      <w:proofErr w:type="spellEnd"/>
      <w:r w:rsidR="00CA5065" w:rsidRPr="00C42AE2">
        <w:rPr>
          <w:b/>
          <w:bCs/>
          <w:lang w:val="en-GB"/>
        </w:rPr>
        <w:t>.</w:t>
      </w:r>
    </w:p>
    <w:p w14:paraId="74C1B275" w14:textId="77777777" w:rsidR="00E53FBC" w:rsidRPr="00C42AE2" w:rsidRDefault="00BC4B17" w:rsidP="009828C9">
      <w:pPr>
        <w:pStyle w:val="QEFLitilfyrirsognsvort"/>
      </w:pPr>
      <w:proofErr w:type="spellStart"/>
      <w:r w:rsidRPr="00C42AE2">
        <w:t>Góðir</w:t>
      </w:r>
      <w:proofErr w:type="spellEnd"/>
      <w:r w:rsidRPr="00C42AE2">
        <w:t xml:space="preserve"> </w:t>
      </w:r>
      <w:proofErr w:type="spellStart"/>
      <w:r w:rsidRPr="00C42AE2">
        <w:t>starfshættir</w:t>
      </w:r>
      <w:proofErr w:type="spellEnd"/>
      <w:r w:rsidRPr="00C42AE2">
        <w:t xml:space="preserve"> </w:t>
      </w:r>
      <w:proofErr w:type="spellStart"/>
      <w:r w:rsidRPr="00C42AE2">
        <w:t>og</w:t>
      </w:r>
      <w:proofErr w:type="spellEnd"/>
      <w:r w:rsidRPr="00C42AE2">
        <w:t xml:space="preserve"> </w:t>
      </w:r>
      <w:proofErr w:type="spellStart"/>
      <w:r w:rsidRPr="00C42AE2">
        <w:t>tillögur</w:t>
      </w:r>
      <w:proofErr w:type="spellEnd"/>
      <w:r w:rsidRPr="00C42AE2">
        <w:t xml:space="preserve"> </w:t>
      </w:r>
      <w:proofErr w:type="spellStart"/>
      <w:r w:rsidRPr="00C42AE2">
        <w:t>að</w:t>
      </w:r>
      <w:proofErr w:type="spellEnd"/>
      <w:r w:rsidRPr="00C42AE2">
        <w:t xml:space="preserve"> </w:t>
      </w:r>
      <w:proofErr w:type="spellStart"/>
      <w:r w:rsidRPr="00C42AE2">
        <w:t>umbótum</w:t>
      </w:r>
      <w:proofErr w:type="spellEnd"/>
    </w:p>
    <w:p w14:paraId="45E81E67" w14:textId="77777777" w:rsidR="00E53FBC" w:rsidRPr="00C42AE2" w:rsidRDefault="00BC4B17" w:rsidP="000229E1">
      <w:pPr>
        <w:pStyle w:val="QEFLitilfyrirsognBla"/>
      </w:pPr>
      <w:proofErr w:type="spellStart"/>
      <w:r w:rsidRPr="00C42AE2">
        <w:t>Góðir</w:t>
      </w:r>
      <w:proofErr w:type="spellEnd"/>
      <w:r w:rsidRPr="00C42AE2">
        <w:t xml:space="preserve"> </w:t>
      </w:r>
      <w:proofErr w:type="spellStart"/>
      <w:r w:rsidRPr="00C42AE2">
        <w:t>starfshættir</w:t>
      </w:r>
      <w:proofErr w:type="spellEnd"/>
    </w:p>
    <w:p w14:paraId="74E31E78" w14:textId="77777777" w:rsidR="00E53FBC" w:rsidRPr="00C42AE2" w:rsidRDefault="00E53FBC" w:rsidP="00E70619">
      <w:pPr>
        <w:pStyle w:val="QEFUpptalning1"/>
        <w:numPr>
          <w:ilvl w:val="0"/>
          <w:numId w:val="25"/>
        </w:numPr>
        <w:rPr>
          <w:lang w:val="en-GB"/>
        </w:rPr>
      </w:pPr>
      <w:r w:rsidRPr="00C42AE2">
        <w:rPr>
          <w:lang w:val="en-GB"/>
        </w:rPr>
        <w:t>[xxx]</w:t>
      </w:r>
    </w:p>
    <w:p w14:paraId="4814E59E" w14:textId="77777777" w:rsidR="00E53FBC" w:rsidRPr="00C42AE2" w:rsidRDefault="00E53FBC" w:rsidP="00E70619">
      <w:pPr>
        <w:pStyle w:val="QEFUpptalning1"/>
        <w:numPr>
          <w:ilvl w:val="0"/>
          <w:numId w:val="25"/>
        </w:numPr>
        <w:rPr>
          <w:lang w:val="en-GB"/>
        </w:rPr>
      </w:pPr>
      <w:r w:rsidRPr="00C42AE2">
        <w:rPr>
          <w:lang w:val="en-GB"/>
        </w:rPr>
        <w:t>[xxx]</w:t>
      </w:r>
    </w:p>
    <w:p w14:paraId="64B9BA55" w14:textId="77777777" w:rsidR="00E53FBC" w:rsidRPr="00C42AE2" w:rsidRDefault="00E53FBC" w:rsidP="00E70619">
      <w:pPr>
        <w:pStyle w:val="QEFUpptalning1"/>
        <w:numPr>
          <w:ilvl w:val="0"/>
          <w:numId w:val="25"/>
        </w:numPr>
        <w:rPr>
          <w:lang w:val="en-GB"/>
        </w:rPr>
      </w:pPr>
      <w:r w:rsidRPr="00C42AE2">
        <w:rPr>
          <w:lang w:val="en-GB"/>
        </w:rPr>
        <w:t>[xxx]</w:t>
      </w:r>
    </w:p>
    <w:p w14:paraId="442E4A36" w14:textId="77777777" w:rsidR="00E53FBC" w:rsidRPr="00C42AE2" w:rsidRDefault="00BC4B17" w:rsidP="000229E1">
      <w:pPr>
        <w:pStyle w:val="QEFLitilfyrirsognBla"/>
      </w:pPr>
      <w:proofErr w:type="spellStart"/>
      <w:r w:rsidRPr="00C42AE2">
        <w:t>Tillögur</w:t>
      </w:r>
      <w:proofErr w:type="spellEnd"/>
      <w:r w:rsidRPr="00C42AE2">
        <w:t xml:space="preserve"> </w:t>
      </w:r>
      <w:proofErr w:type="spellStart"/>
      <w:r w:rsidRPr="00C42AE2">
        <w:t>að</w:t>
      </w:r>
      <w:proofErr w:type="spellEnd"/>
      <w:r w:rsidRPr="00C42AE2">
        <w:t xml:space="preserve"> </w:t>
      </w:r>
      <w:proofErr w:type="spellStart"/>
      <w:r w:rsidRPr="00C42AE2">
        <w:t>umbótum</w:t>
      </w:r>
      <w:proofErr w:type="spellEnd"/>
    </w:p>
    <w:p w14:paraId="3EE1D2B5" w14:textId="77777777" w:rsidR="00E53FBC" w:rsidRPr="00C42AE2" w:rsidRDefault="00E53FBC" w:rsidP="00E70619">
      <w:pPr>
        <w:pStyle w:val="QEFUpptalning1"/>
        <w:numPr>
          <w:ilvl w:val="0"/>
          <w:numId w:val="26"/>
        </w:numPr>
        <w:rPr>
          <w:lang w:val="en-GB"/>
        </w:rPr>
      </w:pPr>
      <w:r w:rsidRPr="00C42AE2">
        <w:rPr>
          <w:lang w:val="en-GB"/>
        </w:rPr>
        <w:t>[xxx]</w:t>
      </w:r>
    </w:p>
    <w:p w14:paraId="785D4277" w14:textId="77777777" w:rsidR="00E53FBC" w:rsidRPr="00C42AE2" w:rsidRDefault="00E53FBC" w:rsidP="00E70619">
      <w:pPr>
        <w:pStyle w:val="QEFUpptalning1"/>
        <w:numPr>
          <w:ilvl w:val="0"/>
          <w:numId w:val="26"/>
        </w:numPr>
        <w:rPr>
          <w:lang w:val="en-GB"/>
        </w:rPr>
      </w:pPr>
      <w:r w:rsidRPr="00C42AE2">
        <w:rPr>
          <w:lang w:val="en-GB"/>
        </w:rPr>
        <w:t>[xxx]</w:t>
      </w:r>
    </w:p>
    <w:p w14:paraId="2CCBD1D5" w14:textId="77777777" w:rsidR="00E53FBC" w:rsidRPr="00C42AE2" w:rsidRDefault="00E53FBC" w:rsidP="00E70619">
      <w:pPr>
        <w:pStyle w:val="QEFUpptalning1"/>
        <w:numPr>
          <w:ilvl w:val="0"/>
          <w:numId w:val="26"/>
        </w:numPr>
        <w:rPr>
          <w:lang w:val="en-GB"/>
        </w:rPr>
      </w:pPr>
      <w:r w:rsidRPr="00C42AE2">
        <w:rPr>
          <w:lang w:val="en-GB"/>
        </w:rPr>
        <w:t>[xxx]</w:t>
      </w:r>
    </w:p>
    <w:p w14:paraId="223DA2EF" w14:textId="77777777" w:rsidR="003E39C1" w:rsidRPr="00C42AE2" w:rsidRDefault="003E39C1" w:rsidP="003E39C1">
      <w:pPr>
        <w:pStyle w:val="QEFLitilfyrirsognBla"/>
      </w:pPr>
      <w:proofErr w:type="spellStart"/>
      <w:r w:rsidRPr="00C42AE2">
        <w:t>Nauðsynlegar</w:t>
      </w:r>
      <w:proofErr w:type="spellEnd"/>
      <w:r w:rsidRPr="00C42AE2">
        <w:t xml:space="preserve"> </w:t>
      </w:r>
      <w:proofErr w:type="spellStart"/>
      <w:r w:rsidRPr="00C42AE2">
        <w:t>úrbætur</w:t>
      </w:r>
      <w:proofErr w:type="spellEnd"/>
    </w:p>
    <w:p w14:paraId="31A07A66" w14:textId="77777777" w:rsidR="003E39C1" w:rsidRPr="00C42AE2" w:rsidRDefault="003E39C1" w:rsidP="003E39C1">
      <w:pPr>
        <w:pStyle w:val="QEFUpptalning1"/>
        <w:numPr>
          <w:ilvl w:val="0"/>
          <w:numId w:val="38"/>
        </w:numPr>
        <w:rPr>
          <w:lang w:val="en-GB"/>
        </w:rPr>
      </w:pPr>
      <w:r w:rsidRPr="00C42AE2">
        <w:rPr>
          <w:lang w:val="en-GB"/>
        </w:rPr>
        <w:t>[xxx]</w:t>
      </w:r>
    </w:p>
    <w:p w14:paraId="74847125" w14:textId="77777777" w:rsidR="003E39C1" w:rsidRPr="00C42AE2" w:rsidRDefault="003E39C1" w:rsidP="003E39C1">
      <w:pPr>
        <w:pStyle w:val="QEFUpptalning1"/>
        <w:numPr>
          <w:ilvl w:val="0"/>
          <w:numId w:val="26"/>
        </w:numPr>
        <w:rPr>
          <w:lang w:val="en-GB"/>
        </w:rPr>
      </w:pPr>
      <w:r w:rsidRPr="00C42AE2">
        <w:rPr>
          <w:lang w:val="en-GB"/>
        </w:rPr>
        <w:t>[xxx]</w:t>
      </w:r>
    </w:p>
    <w:p w14:paraId="17F58D55" w14:textId="77777777" w:rsidR="003E39C1" w:rsidRPr="00C42AE2" w:rsidRDefault="003E39C1" w:rsidP="003E39C1">
      <w:pPr>
        <w:pStyle w:val="QEFUpptalning1"/>
        <w:numPr>
          <w:ilvl w:val="0"/>
          <w:numId w:val="26"/>
        </w:numPr>
        <w:rPr>
          <w:lang w:val="en-GB"/>
        </w:rPr>
      </w:pPr>
      <w:r w:rsidRPr="00C42AE2">
        <w:rPr>
          <w:lang w:val="en-GB"/>
        </w:rPr>
        <w:t>[xxx]</w:t>
      </w:r>
    </w:p>
    <w:p w14:paraId="423BB724" w14:textId="77777777" w:rsidR="003E39C1" w:rsidRPr="00C42AE2" w:rsidRDefault="003E39C1" w:rsidP="003E39C1">
      <w:pPr>
        <w:pStyle w:val="QEFUpptalning1"/>
        <w:numPr>
          <w:ilvl w:val="0"/>
          <w:numId w:val="0"/>
        </w:numPr>
        <w:rPr>
          <w:lang w:val="en-GB"/>
        </w:rPr>
      </w:pPr>
    </w:p>
    <w:p w14:paraId="07EDC1F0" w14:textId="77777777" w:rsidR="00E53FBC" w:rsidRPr="00C42AE2" w:rsidRDefault="00E53FBC" w:rsidP="000229E1">
      <w:pPr>
        <w:pStyle w:val="QEFMeginmal1"/>
        <w:rPr>
          <w:lang w:val="en-GB"/>
        </w:rPr>
      </w:pPr>
    </w:p>
    <w:p w14:paraId="4735D034" w14:textId="77777777" w:rsidR="00E53FBC" w:rsidRPr="00C42AE2" w:rsidRDefault="00E53FBC" w:rsidP="000229E1">
      <w:pPr>
        <w:pStyle w:val="QEFMeginmal1"/>
        <w:rPr>
          <w:lang w:val="en-GB"/>
        </w:rPr>
      </w:pPr>
      <w:r w:rsidRPr="00C42AE2">
        <w:rPr>
          <w:lang w:val="en-GB"/>
        </w:rPr>
        <w:br w:type="page"/>
      </w:r>
    </w:p>
    <w:p w14:paraId="768147AF" w14:textId="77777777" w:rsidR="00217DFE" w:rsidRPr="00C42AE2" w:rsidRDefault="009828C9" w:rsidP="000229E1">
      <w:pPr>
        <w:pStyle w:val="QEFFyrirsognNumer"/>
        <w:rPr>
          <w:lang w:val="en-GB"/>
        </w:rPr>
      </w:pPr>
      <w:bookmarkStart w:id="4" w:name="_Toc160622750"/>
      <w:bookmarkStart w:id="5" w:name="_Toc165444193"/>
      <w:r w:rsidRPr="00C42AE2">
        <w:rPr>
          <w:lang w:val="en-GB"/>
        </w:rPr>
        <w:lastRenderedPageBreak/>
        <w:t>Introduction</w:t>
      </w:r>
      <w:bookmarkEnd w:id="4"/>
      <w:bookmarkEnd w:id="5"/>
    </w:p>
    <w:p w14:paraId="58A7FAE3" w14:textId="77777777" w:rsidR="006D041C" w:rsidRPr="00C42AE2" w:rsidRDefault="00CB2E5A" w:rsidP="000229E1">
      <w:pPr>
        <w:pStyle w:val="QEFFyrirsognNumer11"/>
        <w:rPr>
          <w:lang w:val="en-GB"/>
        </w:rPr>
      </w:pPr>
      <w:bookmarkStart w:id="6" w:name="_Toc160622751"/>
      <w:bookmarkStart w:id="7" w:name="_Toc165444194"/>
      <w:r w:rsidRPr="00C42AE2">
        <w:rPr>
          <w:lang w:val="en-GB"/>
        </w:rPr>
        <w:t>Overview of the Review Process</w:t>
      </w:r>
      <w:bookmarkEnd w:id="6"/>
      <w:bookmarkEnd w:id="7"/>
    </w:p>
    <w:p w14:paraId="3F50A91C" w14:textId="7F2C9CAA" w:rsidR="0065046E" w:rsidRPr="00C42AE2" w:rsidRDefault="0065046E" w:rsidP="0065046E">
      <w:pPr>
        <w:pStyle w:val="QEFMeginmal1"/>
        <w:rPr>
          <w:lang w:val="en-GB"/>
        </w:rPr>
      </w:pPr>
      <w:r w:rsidRPr="00C42AE2">
        <w:rPr>
          <w:lang w:val="en-GB"/>
        </w:rPr>
        <w:t>The institution-wide review (IWR) of the [Name of University] (hereafter the University) was performed as part of the third cycle of the Quality Enhancement Framework (QEF3), and the process followed the guidelines given in the Handbook for the Icelandic Quality Enhancement Framework 2024</w:t>
      </w:r>
      <w:r w:rsidR="00497B08">
        <w:rPr>
          <w:lang w:val="en-GB"/>
        </w:rPr>
        <w:t>–</w:t>
      </w:r>
      <w:r w:rsidRPr="00C42AE2">
        <w:rPr>
          <w:lang w:val="en-GB"/>
        </w:rPr>
        <w:t>2029.</w:t>
      </w:r>
    </w:p>
    <w:p w14:paraId="14747E6D" w14:textId="77777777" w:rsidR="0065046E" w:rsidRPr="00C42AE2" w:rsidRDefault="0065046E" w:rsidP="0065046E">
      <w:pPr>
        <w:pStyle w:val="QEFMeginmal1"/>
        <w:rPr>
          <w:lang w:val="en-GB"/>
        </w:rPr>
      </w:pPr>
      <w:r w:rsidRPr="00C42AE2">
        <w:rPr>
          <w:lang w:val="en-GB"/>
        </w:rPr>
        <w:t xml:space="preserve">In the previous QEF cycle (QEF2), the University took part in an IWR in [Year]. </w:t>
      </w:r>
    </w:p>
    <w:p w14:paraId="5422DA9D" w14:textId="418E224D" w:rsidR="0065046E" w:rsidRPr="00C42AE2" w:rsidRDefault="0065046E" w:rsidP="0065046E">
      <w:pPr>
        <w:pStyle w:val="QEFMeginmal1"/>
        <w:rPr>
          <w:lang w:val="en-GB"/>
        </w:rPr>
      </w:pPr>
      <w:r w:rsidRPr="00C42AE2">
        <w:rPr>
          <w:lang w:val="en-GB"/>
        </w:rPr>
        <w:t xml:space="preserve">The University submitted its self-evaluation report (SER) on [Date]. In addition, the </w:t>
      </w:r>
      <w:r w:rsidR="00AD4B05">
        <w:rPr>
          <w:lang w:val="en-GB"/>
        </w:rPr>
        <w:t>r</w:t>
      </w:r>
      <w:r w:rsidRPr="00C42AE2">
        <w:rPr>
          <w:lang w:val="en-GB"/>
        </w:rPr>
        <w:t xml:space="preserve">eview </w:t>
      </w:r>
      <w:r w:rsidR="00AD4B05">
        <w:rPr>
          <w:lang w:val="en-GB"/>
        </w:rPr>
        <w:t>p</w:t>
      </w:r>
      <w:r w:rsidRPr="00C42AE2">
        <w:rPr>
          <w:lang w:val="en-GB"/>
        </w:rPr>
        <w:t>anel (hereafter the Panel) received access to supporting documentation, including the Institution-</w:t>
      </w:r>
      <w:r w:rsidR="00497B08">
        <w:rPr>
          <w:lang w:val="en-GB"/>
        </w:rPr>
        <w:t>w</w:t>
      </w:r>
      <w:r w:rsidRPr="00C42AE2">
        <w:rPr>
          <w:lang w:val="en-GB"/>
        </w:rPr>
        <w:t>ide Review report in QEF2 from [Year], Year-on report from [Year], midterm progress report from [Year] and Subject-Level Review reports for all faculties undertaken during QEF2.</w:t>
      </w:r>
    </w:p>
    <w:p w14:paraId="582989A8" w14:textId="77777777" w:rsidR="0065046E" w:rsidRPr="00C42AE2" w:rsidRDefault="0065046E" w:rsidP="0065046E">
      <w:pPr>
        <w:pStyle w:val="QEFMeginmal1"/>
        <w:rPr>
          <w:lang w:val="en-GB"/>
        </w:rPr>
      </w:pPr>
      <w:r w:rsidRPr="00C42AE2">
        <w:rPr>
          <w:lang w:val="en-GB"/>
        </w:rPr>
        <w:t>The review visit took place</w:t>
      </w:r>
      <w:r w:rsidR="00CE3871">
        <w:rPr>
          <w:lang w:val="en-GB"/>
        </w:rPr>
        <w:t xml:space="preserve"> on</w:t>
      </w:r>
      <w:r w:rsidRPr="00C42AE2">
        <w:rPr>
          <w:lang w:val="en-GB"/>
        </w:rPr>
        <w:t xml:space="preserve"> [Date]. The full programme of the visit can be found in Annex 1.</w:t>
      </w:r>
    </w:p>
    <w:p w14:paraId="4C92DCF4" w14:textId="77777777" w:rsidR="00EE6867" w:rsidRPr="00C42AE2" w:rsidRDefault="00EE6867" w:rsidP="000229E1">
      <w:pPr>
        <w:pStyle w:val="QEFFyrirsognNumer11"/>
        <w:rPr>
          <w:lang w:val="en-GB"/>
        </w:rPr>
      </w:pPr>
      <w:bookmarkStart w:id="8" w:name="_Toc160622752"/>
      <w:bookmarkStart w:id="9" w:name="_Toc165444195"/>
      <w:r w:rsidRPr="00C42AE2">
        <w:rPr>
          <w:lang w:val="en-GB"/>
        </w:rPr>
        <w:t xml:space="preserve">Premise of the </w:t>
      </w:r>
      <w:r w:rsidR="007564AA" w:rsidRPr="00C42AE2">
        <w:rPr>
          <w:lang w:val="en-GB"/>
        </w:rPr>
        <w:t>E</w:t>
      </w:r>
      <w:r w:rsidRPr="00C42AE2">
        <w:rPr>
          <w:lang w:val="en-GB"/>
        </w:rPr>
        <w:t>valuation</w:t>
      </w:r>
      <w:bookmarkEnd w:id="8"/>
      <w:bookmarkEnd w:id="9"/>
    </w:p>
    <w:p w14:paraId="39335E33" w14:textId="7B30F951" w:rsidR="0065046E" w:rsidRPr="00C42AE2" w:rsidRDefault="0065046E" w:rsidP="0065046E">
      <w:pPr>
        <w:pStyle w:val="QEFMeginmal1"/>
        <w:rPr>
          <w:lang w:val="en-GB"/>
        </w:rPr>
      </w:pPr>
      <w:r w:rsidRPr="00C42AE2">
        <w:rPr>
          <w:lang w:val="en-GB"/>
        </w:rPr>
        <w:t xml:space="preserve">The main objective of the IWR is to provide independent external assurance that Icelandic universities are equipped to </w:t>
      </w:r>
      <w:r w:rsidR="00CE3871">
        <w:rPr>
          <w:lang w:val="en-GB"/>
        </w:rPr>
        <w:t>ensure</w:t>
      </w:r>
      <w:r w:rsidRPr="00C42AE2">
        <w:rPr>
          <w:lang w:val="en-GB"/>
        </w:rPr>
        <w:t xml:space="preserve"> the quality of their activities. The IWR is designed to support institutions in reflecting on their specific approach to the management of quality and enhancement. The IWR considers the effectiveness of the institution’s internal quality assurance processes and evidence of enhancement, based on an evaluation of three themes:</w:t>
      </w:r>
    </w:p>
    <w:p w14:paraId="02B1910A" w14:textId="77777777" w:rsidR="0065046E" w:rsidRPr="00C42AE2" w:rsidRDefault="0065046E" w:rsidP="0065046E">
      <w:pPr>
        <w:pStyle w:val="QEFUpptalning2"/>
        <w:rPr>
          <w:lang w:val="en-GB"/>
        </w:rPr>
      </w:pPr>
      <w:r w:rsidRPr="00C42AE2">
        <w:rPr>
          <w:lang w:val="en-GB"/>
        </w:rPr>
        <w:t>Learning and Teaching</w:t>
      </w:r>
    </w:p>
    <w:p w14:paraId="7115DD2F" w14:textId="77777777" w:rsidR="0065046E" w:rsidRPr="00C42AE2" w:rsidRDefault="0065046E" w:rsidP="0065046E">
      <w:pPr>
        <w:pStyle w:val="QEFUpptalning2"/>
        <w:rPr>
          <w:lang w:val="en-GB"/>
        </w:rPr>
      </w:pPr>
      <w:r w:rsidRPr="00C42AE2">
        <w:rPr>
          <w:lang w:val="en-GB"/>
        </w:rPr>
        <w:t>Research and Innovation</w:t>
      </w:r>
    </w:p>
    <w:p w14:paraId="6ED348E3" w14:textId="77777777" w:rsidR="0065046E" w:rsidRPr="00C42AE2" w:rsidRDefault="0065046E" w:rsidP="0065046E">
      <w:pPr>
        <w:pStyle w:val="QEFUpptalning2"/>
        <w:rPr>
          <w:lang w:val="en-GB"/>
        </w:rPr>
      </w:pPr>
      <w:r w:rsidRPr="00C42AE2">
        <w:rPr>
          <w:lang w:val="en-GB"/>
        </w:rPr>
        <w:t>The Quality System and Strategic Management</w:t>
      </w:r>
    </w:p>
    <w:p w14:paraId="3AA02420" w14:textId="03870ED2" w:rsidR="0065046E" w:rsidRPr="00C42AE2" w:rsidRDefault="0065046E" w:rsidP="0065046E">
      <w:pPr>
        <w:pStyle w:val="QEFMeginmal1"/>
        <w:rPr>
          <w:lang w:val="en-GB"/>
        </w:rPr>
      </w:pPr>
      <w:r w:rsidRPr="00C42AE2">
        <w:rPr>
          <w:lang w:val="en-GB"/>
        </w:rPr>
        <w:t xml:space="preserve">The University also receives formative feedback from the </w:t>
      </w:r>
      <w:r w:rsidR="00AD4B05">
        <w:rPr>
          <w:lang w:val="en-GB"/>
        </w:rPr>
        <w:t>P</w:t>
      </w:r>
      <w:r w:rsidRPr="00C42AE2">
        <w:rPr>
          <w:lang w:val="en-GB"/>
        </w:rPr>
        <w:t>anel on a chosen enhancement topic</w:t>
      </w:r>
      <w:r w:rsidR="00CE3871">
        <w:rPr>
          <w:lang w:val="en-GB"/>
        </w:rPr>
        <w:t>. This feedback</w:t>
      </w:r>
      <w:r w:rsidRPr="00C42AE2">
        <w:rPr>
          <w:lang w:val="en-GB"/>
        </w:rPr>
        <w:t xml:space="preserve"> does not contribute to the formal review outcome.</w:t>
      </w:r>
    </w:p>
    <w:p w14:paraId="2C96BC9D" w14:textId="77777777" w:rsidR="0065046E" w:rsidRPr="00C42AE2" w:rsidRDefault="0065046E" w:rsidP="0065046E">
      <w:pPr>
        <w:pStyle w:val="QEFMeginmal1"/>
        <w:rPr>
          <w:lang w:val="en-GB"/>
        </w:rPr>
      </w:pPr>
      <w:r w:rsidRPr="00C42AE2">
        <w:rPr>
          <w:lang w:val="en-GB"/>
        </w:rPr>
        <w:t xml:space="preserve">The formal review outcome is based on the University’s ability to demonstrate evidence of: </w:t>
      </w:r>
    </w:p>
    <w:p w14:paraId="2DCE9679" w14:textId="7CE3AAEF" w:rsidR="0065046E" w:rsidRPr="00C42AE2" w:rsidRDefault="0065046E" w:rsidP="0065046E">
      <w:pPr>
        <w:pStyle w:val="QEFUpptalning1"/>
        <w:numPr>
          <w:ilvl w:val="0"/>
          <w:numId w:val="39"/>
        </w:numPr>
        <w:rPr>
          <w:lang w:val="en-GB"/>
        </w:rPr>
      </w:pPr>
      <w:r w:rsidRPr="00C42AE2">
        <w:rPr>
          <w:lang w:val="en-GB"/>
        </w:rPr>
        <w:t xml:space="preserve">a quality </w:t>
      </w:r>
      <w:r w:rsidR="00640EF3">
        <w:rPr>
          <w:lang w:val="en-GB"/>
        </w:rPr>
        <w:t xml:space="preserve">management </w:t>
      </w:r>
      <w:r w:rsidRPr="00C42AE2">
        <w:rPr>
          <w:lang w:val="en-GB"/>
        </w:rPr>
        <w:t xml:space="preserve">system </w:t>
      </w:r>
      <w:r w:rsidR="00CE3871">
        <w:rPr>
          <w:lang w:val="en-GB"/>
        </w:rPr>
        <w:t>that</w:t>
      </w:r>
      <w:r w:rsidRPr="00C42AE2">
        <w:rPr>
          <w:lang w:val="en-GB"/>
        </w:rPr>
        <w:t xml:space="preserve"> is operationally effective and </w:t>
      </w:r>
      <w:r w:rsidR="00DF5FB7">
        <w:rPr>
          <w:lang w:val="en-GB"/>
        </w:rPr>
        <w:t xml:space="preserve">fit for purpose </w:t>
      </w:r>
      <w:r w:rsidRPr="00C42AE2">
        <w:rPr>
          <w:lang w:val="en-GB"/>
        </w:rPr>
        <w:t xml:space="preserve">as reflected in the evaluation </w:t>
      </w:r>
      <w:proofErr w:type="gramStart"/>
      <w:r w:rsidRPr="00C42AE2">
        <w:rPr>
          <w:lang w:val="en-GB"/>
        </w:rPr>
        <w:t>themes;</w:t>
      </w:r>
      <w:proofErr w:type="gramEnd"/>
      <w:r w:rsidRPr="00C42AE2">
        <w:rPr>
          <w:lang w:val="en-GB"/>
        </w:rPr>
        <w:t xml:space="preserve"> </w:t>
      </w:r>
    </w:p>
    <w:p w14:paraId="696F65B7" w14:textId="77777777" w:rsidR="0065046E" w:rsidRPr="00C42AE2" w:rsidRDefault="0065046E" w:rsidP="0065046E">
      <w:pPr>
        <w:pStyle w:val="QEFUpptalning1"/>
        <w:numPr>
          <w:ilvl w:val="0"/>
          <w:numId w:val="39"/>
        </w:numPr>
        <w:rPr>
          <w:lang w:val="en-GB"/>
        </w:rPr>
      </w:pPr>
      <w:r w:rsidRPr="00C42AE2">
        <w:rPr>
          <w:lang w:val="en-GB"/>
        </w:rPr>
        <w:t>ongoing enhancement of the quality of its activities; and</w:t>
      </w:r>
    </w:p>
    <w:p w14:paraId="719DFB70" w14:textId="77777777" w:rsidR="0065046E" w:rsidRPr="00C42AE2" w:rsidRDefault="0065046E" w:rsidP="0065046E">
      <w:pPr>
        <w:pStyle w:val="QEFUpptalning1"/>
        <w:numPr>
          <w:ilvl w:val="0"/>
          <w:numId w:val="39"/>
        </w:numPr>
        <w:rPr>
          <w:lang w:val="en-GB"/>
        </w:rPr>
      </w:pPr>
      <w:r w:rsidRPr="00C42AE2">
        <w:rPr>
          <w:lang w:val="en-GB"/>
        </w:rPr>
        <w:t xml:space="preserve">consideration of and follow-up on recommendations from previous IWRs. </w:t>
      </w:r>
    </w:p>
    <w:p w14:paraId="54C3EF59" w14:textId="77777777" w:rsidR="006D041C" w:rsidRPr="00C42AE2" w:rsidRDefault="00CB2E5A" w:rsidP="000229E1">
      <w:pPr>
        <w:pStyle w:val="QEFFyrirsognNumer11"/>
        <w:rPr>
          <w:lang w:val="en-GB"/>
        </w:rPr>
      </w:pPr>
      <w:bookmarkStart w:id="10" w:name="_Toc160622753"/>
      <w:bookmarkStart w:id="11" w:name="_Toc165444196"/>
      <w:r w:rsidRPr="00C42AE2">
        <w:rPr>
          <w:lang w:val="en-GB"/>
        </w:rPr>
        <w:t xml:space="preserve">About the </w:t>
      </w:r>
      <w:r w:rsidR="00554D08" w:rsidRPr="00C42AE2">
        <w:rPr>
          <w:lang w:val="en-GB"/>
        </w:rPr>
        <w:t>U</w:t>
      </w:r>
      <w:r w:rsidRPr="00C42AE2">
        <w:rPr>
          <w:lang w:val="en-GB"/>
        </w:rPr>
        <w:t>niversity</w:t>
      </w:r>
      <w:bookmarkEnd w:id="10"/>
      <w:bookmarkEnd w:id="11"/>
    </w:p>
    <w:p w14:paraId="7BC20651" w14:textId="6FD65A60" w:rsidR="007E51E0" w:rsidRPr="00C42AE2" w:rsidRDefault="007E51E0" w:rsidP="000229E1">
      <w:pPr>
        <w:pStyle w:val="QEFMeginmal1"/>
        <w:rPr>
          <w:lang w:val="en-GB"/>
        </w:rPr>
      </w:pPr>
      <w:r w:rsidRPr="00C42AE2">
        <w:rPr>
          <w:highlight w:val="lightGray"/>
          <w:lang w:val="en-GB"/>
        </w:rPr>
        <w:t xml:space="preserve">Please describe the </w:t>
      </w:r>
      <w:r w:rsidR="00554D08" w:rsidRPr="00C42AE2">
        <w:rPr>
          <w:highlight w:val="lightGray"/>
          <w:lang w:val="en-GB"/>
        </w:rPr>
        <w:t>U</w:t>
      </w:r>
      <w:r w:rsidRPr="00C42AE2">
        <w:rPr>
          <w:highlight w:val="lightGray"/>
          <w:lang w:val="en-GB"/>
        </w:rPr>
        <w:t xml:space="preserve">niversity briefly. </w:t>
      </w:r>
      <w:r w:rsidR="00CE3871">
        <w:rPr>
          <w:highlight w:val="lightGray"/>
          <w:lang w:val="en-GB"/>
        </w:rPr>
        <w:t>Include k</w:t>
      </w:r>
      <w:r w:rsidRPr="00C42AE2">
        <w:rPr>
          <w:highlight w:val="lightGray"/>
          <w:lang w:val="en-GB"/>
        </w:rPr>
        <w:t>ey</w:t>
      </w:r>
      <w:r w:rsidR="006041E0" w:rsidRPr="00C42AE2">
        <w:rPr>
          <w:highlight w:val="lightGray"/>
          <w:lang w:val="en-GB"/>
        </w:rPr>
        <w:t xml:space="preserve"> characteristics, size, subject fields</w:t>
      </w:r>
      <w:r w:rsidR="003C2AA4" w:rsidRPr="00C42AE2">
        <w:rPr>
          <w:highlight w:val="lightGray"/>
          <w:lang w:val="en-GB"/>
        </w:rPr>
        <w:t>/schools/faculties</w:t>
      </w:r>
      <w:r w:rsidR="006041E0" w:rsidRPr="00C42AE2">
        <w:rPr>
          <w:highlight w:val="lightGray"/>
          <w:lang w:val="en-GB"/>
        </w:rPr>
        <w:t>, location</w:t>
      </w:r>
      <w:r w:rsidR="00D9427E" w:rsidRPr="00C42AE2">
        <w:rPr>
          <w:highlight w:val="lightGray"/>
          <w:lang w:val="en-GB"/>
        </w:rPr>
        <w:t>, mode of delivery, mission</w:t>
      </w:r>
      <w:r w:rsidR="00CE3871">
        <w:rPr>
          <w:highlight w:val="lightGray"/>
          <w:lang w:val="en-GB"/>
        </w:rPr>
        <w:t>,</w:t>
      </w:r>
      <w:r w:rsidR="00D9427E" w:rsidRPr="00C42AE2">
        <w:rPr>
          <w:highlight w:val="lightGray"/>
          <w:lang w:val="en-GB"/>
        </w:rPr>
        <w:t xml:space="preserve"> etc</w:t>
      </w:r>
      <w:r w:rsidR="00CE3871">
        <w:rPr>
          <w:highlight w:val="lightGray"/>
          <w:lang w:val="en-GB"/>
        </w:rPr>
        <w:t>.</w:t>
      </w:r>
      <w:r w:rsidR="00D22523" w:rsidRPr="00C42AE2">
        <w:rPr>
          <w:highlight w:val="lightGray"/>
          <w:lang w:val="en-GB"/>
        </w:rPr>
        <w:t xml:space="preserve"> (max</w:t>
      </w:r>
      <w:r w:rsidR="00CE3871">
        <w:rPr>
          <w:highlight w:val="lightGray"/>
          <w:lang w:val="en-GB"/>
        </w:rPr>
        <w:t>.</w:t>
      </w:r>
      <w:r w:rsidR="00D22523" w:rsidRPr="00C42AE2">
        <w:rPr>
          <w:highlight w:val="lightGray"/>
          <w:lang w:val="en-GB"/>
        </w:rPr>
        <w:t xml:space="preserve"> </w:t>
      </w:r>
      <w:r w:rsidR="001851B4" w:rsidRPr="00C42AE2">
        <w:rPr>
          <w:highlight w:val="lightGray"/>
          <w:lang w:val="en-GB"/>
        </w:rPr>
        <w:t>500 words</w:t>
      </w:r>
      <w:r w:rsidR="00D22523" w:rsidRPr="00C42AE2">
        <w:rPr>
          <w:highlight w:val="lightGray"/>
          <w:lang w:val="en-GB"/>
        </w:rPr>
        <w:t>)</w:t>
      </w:r>
      <w:r w:rsidR="00D9427E" w:rsidRPr="00C42AE2">
        <w:rPr>
          <w:highlight w:val="lightGray"/>
          <w:lang w:val="en-GB"/>
        </w:rPr>
        <w:t>.</w:t>
      </w:r>
    </w:p>
    <w:p w14:paraId="5D793B39" w14:textId="77777777" w:rsidR="00CB2E5A" w:rsidRPr="00C42AE2" w:rsidRDefault="00CB2E5A" w:rsidP="000229E1">
      <w:pPr>
        <w:pStyle w:val="QEFFyrirsognNumer11"/>
        <w:rPr>
          <w:lang w:val="en-GB"/>
        </w:rPr>
      </w:pPr>
      <w:bookmarkStart w:id="12" w:name="_Toc160622754"/>
      <w:bookmarkStart w:id="13" w:name="_Toc165444197"/>
      <w:r w:rsidRPr="00C42AE2">
        <w:rPr>
          <w:lang w:val="en-GB"/>
        </w:rPr>
        <w:lastRenderedPageBreak/>
        <w:t>The S</w:t>
      </w:r>
      <w:r w:rsidR="00DE2994" w:rsidRPr="00C42AE2">
        <w:rPr>
          <w:lang w:val="en-GB"/>
        </w:rPr>
        <w:t>elf-</w:t>
      </w:r>
      <w:r w:rsidRPr="00C42AE2">
        <w:rPr>
          <w:lang w:val="en-GB"/>
        </w:rPr>
        <w:t>E</w:t>
      </w:r>
      <w:r w:rsidR="00DE2994" w:rsidRPr="00C42AE2">
        <w:rPr>
          <w:lang w:val="en-GB"/>
        </w:rPr>
        <w:t xml:space="preserve">valuation </w:t>
      </w:r>
      <w:r w:rsidRPr="00C42AE2">
        <w:rPr>
          <w:lang w:val="en-GB"/>
        </w:rPr>
        <w:t>R</w:t>
      </w:r>
      <w:r w:rsidR="00DE2994" w:rsidRPr="00C42AE2">
        <w:rPr>
          <w:lang w:val="en-GB"/>
        </w:rPr>
        <w:t>eport</w:t>
      </w:r>
      <w:bookmarkEnd w:id="12"/>
      <w:bookmarkEnd w:id="13"/>
    </w:p>
    <w:p w14:paraId="0EE1E5D5" w14:textId="58E46A45" w:rsidR="00554D08" w:rsidRPr="00C42AE2" w:rsidRDefault="00AF0E49" w:rsidP="000229E1">
      <w:pPr>
        <w:pStyle w:val="QEFMeginmal1"/>
        <w:rPr>
          <w:lang w:val="en-GB"/>
        </w:rPr>
      </w:pPr>
      <w:r w:rsidRPr="00C42AE2">
        <w:rPr>
          <w:highlight w:val="lightGray"/>
          <w:lang w:val="en-GB"/>
        </w:rPr>
        <w:t xml:space="preserve">Please provide feedback on the </w:t>
      </w:r>
      <w:r w:rsidR="00554D08" w:rsidRPr="00C42AE2">
        <w:rPr>
          <w:highlight w:val="lightGray"/>
          <w:lang w:val="en-GB"/>
        </w:rPr>
        <w:t>U</w:t>
      </w:r>
      <w:r w:rsidRPr="00C42AE2">
        <w:rPr>
          <w:highlight w:val="lightGray"/>
          <w:lang w:val="en-GB"/>
        </w:rPr>
        <w:t>niversity</w:t>
      </w:r>
      <w:r w:rsidR="00CE3871">
        <w:rPr>
          <w:highlight w:val="lightGray"/>
          <w:lang w:val="en-GB"/>
        </w:rPr>
        <w:t>’</w:t>
      </w:r>
      <w:r w:rsidRPr="00C42AE2">
        <w:rPr>
          <w:highlight w:val="lightGray"/>
          <w:lang w:val="en-GB"/>
        </w:rPr>
        <w:t>s SER</w:t>
      </w:r>
      <w:r w:rsidR="007A1052" w:rsidRPr="00C42AE2">
        <w:rPr>
          <w:highlight w:val="lightGray"/>
          <w:lang w:val="en-GB"/>
        </w:rPr>
        <w:t xml:space="preserve"> and its self-evaluation process</w:t>
      </w:r>
      <w:r w:rsidR="00D22523" w:rsidRPr="00C42AE2">
        <w:rPr>
          <w:highlight w:val="lightGray"/>
          <w:lang w:val="en-GB"/>
        </w:rPr>
        <w:t xml:space="preserve"> (max</w:t>
      </w:r>
      <w:r w:rsidR="00CE3871">
        <w:rPr>
          <w:highlight w:val="lightGray"/>
          <w:lang w:val="en-GB"/>
        </w:rPr>
        <w:t>.</w:t>
      </w:r>
      <w:r w:rsidR="00D22523" w:rsidRPr="00C42AE2">
        <w:rPr>
          <w:highlight w:val="lightGray"/>
          <w:lang w:val="en-GB"/>
        </w:rPr>
        <w:t xml:space="preserve"> </w:t>
      </w:r>
      <w:r w:rsidR="00E11C6F" w:rsidRPr="00C42AE2">
        <w:rPr>
          <w:highlight w:val="lightGray"/>
          <w:lang w:val="en-GB"/>
        </w:rPr>
        <w:t xml:space="preserve">300 </w:t>
      </w:r>
      <w:r w:rsidR="00D22523" w:rsidRPr="00C42AE2">
        <w:rPr>
          <w:highlight w:val="lightGray"/>
          <w:lang w:val="en-GB"/>
        </w:rPr>
        <w:t>word</w:t>
      </w:r>
      <w:r w:rsidR="00E11C6F" w:rsidRPr="00C42AE2">
        <w:rPr>
          <w:highlight w:val="lightGray"/>
          <w:lang w:val="en-GB"/>
        </w:rPr>
        <w:t>s</w:t>
      </w:r>
      <w:r w:rsidR="00D22523" w:rsidRPr="00C42AE2">
        <w:rPr>
          <w:highlight w:val="lightGray"/>
          <w:lang w:val="en-GB"/>
        </w:rPr>
        <w:t>)</w:t>
      </w:r>
      <w:r w:rsidR="007A1052" w:rsidRPr="00C42AE2">
        <w:rPr>
          <w:highlight w:val="lightGray"/>
          <w:lang w:val="en-GB"/>
        </w:rPr>
        <w:t>.</w:t>
      </w:r>
    </w:p>
    <w:p w14:paraId="0B3AD3FB" w14:textId="77777777" w:rsidR="00B536FB" w:rsidRPr="00C42AE2" w:rsidRDefault="009828C9" w:rsidP="000229E1">
      <w:pPr>
        <w:pStyle w:val="QEFFyrirsognNumer"/>
        <w:rPr>
          <w:lang w:val="en-GB"/>
        </w:rPr>
      </w:pPr>
      <w:bookmarkStart w:id="14" w:name="_Toc160622755"/>
      <w:bookmarkStart w:id="15" w:name="_Toc165444198"/>
      <w:r w:rsidRPr="00C42AE2">
        <w:rPr>
          <w:lang w:val="en-GB"/>
        </w:rPr>
        <w:t>Learning from Prior Reviews</w:t>
      </w:r>
      <w:bookmarkEnd w:id="14"/>
      <w:bookmarkEnd w:id="15"/>
    </w:p>
    <w:p w14:paraId="6AE2EF1D" w14:textId="524BE97D" w:rsidR="00BC46B4" w:rsidRPr="00C42AE2" w:rsidRDefault="00992E19" w:rsidP="000229E1">
      <w:pPr>
        <w:pStyle w:val="QEFFyrirsognNumer11"/>
        <w:rPr>
          <w:lang w:val="en-GB"/>
        </w:rPr>
      </w:pPr>
      <w:bookmarkStart w:id="16" w:name="_Toc160622756"/>
      <w:bookmarkStart w:id="17" w:name="_Toc165444199"/>
      <w:r w:rsidRPr="00C42AE2">
        <w:rPr>
          <w:lang w:val="en-GB"/>
        </w:rPr>
        <w:t xml:space="preserve">Learning from </w:t>
      </w:r>
      <w:r w:rsidR="00CE3871">
        <w:rPr>
          <w:lang w:val="en-GB"/>
        </w:rPr>
        <w:t>P</w:t>
      </w:r>
      <w:r w:rsidR="005465BA" w:rsidRPr="00C42AE2">
        <w:rPr>
          <w:lang w:val="en-GB"/>
        </w:rPr>
        <w:t>revious IWR</w:t>
      </w:r>
      <w:bookmarkEnd w:id="16"/>
      <w:bookmarkEnd w:id="17"/>
    </w:p>
    <w:p w14:paraId="1EFC2ED0" w14:textId="6784E6DC" w:rsidR="0065046E" w:rsidRPr="00C42AE2" w:rsidRDefault="0065046E" w:rsidP="0065046E">
      <w:pPr>
        <w:pStyle w:val="QEFMeginmal1"/>
        <w:rPr>
          <w:lang w:val="en-GB"/>
        </w:rPr>
      </w:pPr>
      <w:r w:rsidRPr="00C42AE2">
        <w:rPr>
          <w:lang w:val="en-GB"/>
        </w:rPr>
        <w:t xml:space="preserve">[Description of the </w:t>
      </w:r>
      <w:r w:rsidR="00CE3871">
        <w:rPr>
          <w:lang w:val="en-GB"/>
        </w:rPr>
        <w:t>P</w:t>
      </w:r>
      <w:r w:rsidRPr="00C42AE2">
        <w:rPr>
          <w:lang w:val="en-GB"/>
        </w:rPr>
        <w:t xml:space="preserve">anel’s findings on the University’s follow-up and response to recommendations from the last IWR]. </w:t>
      </w:r>
    </w:p>
    <w:p w14:paraId="4B9C9E07" w14:textId="03646D4C" w:rsidR="0065046E" w:rsidRPr="00C42AE2" w:rsidRDefault="0065046E" w:rsidP="0065046E">
      <w:pPr>
        <w:pStyle w:val="QEFMeginmal1"/>
        <w:rPr>
          <w:lang w:val="en-GB"/>
        </w:rPr>
      </w:pPr>
      <w:r w:rsidRPr="00C42AE2">
        <w:rPr>
          <w:highlight w:val="lightGray"/>
          <w:lang w:val="en-GB"/>
        </w:rPr>
        <w:t>Please note good examples of enhance</w:t>
      </w:r>
      <w:r w:rsidR="00CE3871">
        <w:rPr>
          <w:highlight w:val="lightGray"/>
          <w:lang w:val="en-GB"/>
        </w:rPr>
        <w:t>me</w:t>
      </w:r>
      <w:r w:rsidRPr="00C42AE2">
        <w:rPr>
          <w:highlight w:val="lightGray"/>
          <w:lang w:val="en-GB"/>
        </w:rPr>
        <w:t xml:space="preserve">nt the University has evidenced as follow-up to the last IWR, </w:t>
      </w:r>
      <w:proofErr w:type="gramStart"/>
      <w:r w:rsidRPr="00C42AE2">
        <w:rPr>
          <w:highlight w:val="lightGray"/>
          <w:lang w:val="en-GB"/>
        </w:rPr>
        <w:t>and also</w:t>
      </w:r>
      <w:proofErr w:type="gramEnd"/>
      <w:r w:rsidRPr="00C42AE2">
        <w:rPr>
          <w:highlight w:val="lightGray"/>
          <w:lang w:val="en-GB"/>
        </w:rPr>
        <w:t xml:space="preserve"> particular areas where the University has </w:t>
      </w:r>
      <w:r w:rsidR="00CE3871">
        <w:rPr>
          <w:highlight w:val="lightGray"/>
          <w:lang w:val="en-GB"/>
        </w:rPr>
        <w:t>faced</w:t>
      </w:r>
      <w:r w:rsidRPr="00C42AE2">
        <w:rPr>
          <w:highlight w:val="lightGray"/>
          <w:lang w:val="en-GB"/>
        </w:rPr>
        <w:t xml:space="preserve"> challenges in follow-up on recommendations (if any).</w:t>
      </w:r>
    </w:p>
    <w:p w14:paraId="526762C9" w14:textId="77777777" w:rsidR="00992E19" w:rsidRPr="00C42AE2" w:rsidRDefault="00992E19" w:rsidP="000229E1">
      <w:pPr>
        <w:pStyle w:val="QEFFyrirsognNumer11"/>
        <w:rPr>
          <w:lang w:val="en-GB"/>
        </w:rPr>
      </w:pPr>
      <w:bookmarkStart w:id="18" w:name="_Toc160622757"/>
      <w:bookmarkStart w:id="19" w:name="_Toc165444200"/>
      <w:r w:rsidRPr="00C42AE2">
        <w:rPr>
          <w:lang w:val="en-GB"/>
        </w:rPr>
        <w:t xml:space="preserve">Learning from </w:t>
      </w:r>
      <w:r w:rsidR="00EE284D" w:rsidRPr="00C42AE2">
        <w:rPr>
          <w:lang w:val="en-GB"/>
        </w:rPr>
        <w:t>I</w:t>
      </w:r>
      <w:r w:rsidRPr="00C42AE2">
        <w:rPr>
          <w:lang w:val="en-GB"/>
        </w:rPr>
        <w:t xml:space="preserve">nternal </w:t>
      </w:r>
      <w:r w:rsidR="00EE284D" w:rsidRPr="00C42AE2">
        <w:rPr>
          <w:lang w:val="en-GB"/>
        </w:rPr>
        <w:t>R</w:t>
      </w:r>
      <w:r w:rsidRPr="00C42AE2">
        <w:rPr>
          <w:lang w:val="en-GB"/>
        </w:rPr>
        <w:t>eviews</w:t>
      </w:r>
      <w:bookmarkEnd w:id="18"/>
      <w:bookmarkEnd w:id="19"/>
    </w:p>
    <w:p w14:paraId="6345969A" w14:textId="099F7BFC" w:rsidR="009C2963" w:rsidRPr="00C42AE2" w:rsidRDefault="00367486" w:rsidP="000229E1">
      <w:pPr>
        <w:pStyle w:val="QEFMeginmal1"/>
        <w:rPr>
          <w:lang w:val="en-GB"/>
        </w:rPr>
      </w:pPr>
      <w:r w:rsidRPr="00C42AE2">
        <w:rPr>
          <w:lang w:val="en-GB"/>
        </w:rPr>
        <w:t>[F</w:t>
      </w:r>
      <w:r w:rsidR="00D27FBA" w:rsidRPr="00C42AE2">
        <w:rPr>
          <w:lang w:val="en-GB"/>
        </w:rPr>
        <w:t xml:space="preserve">eedback on the </w:t>
      </w:r>
      <w:r w:rsidR="00D2725E" w:rsidRPr="00C42AE2">
        <w:rPr>
          <w:lang w:val="en-GB"/>
        </w:rPr>
        <w:t>U</w:t>
      </w:r>
      <w:r w:rsidR="00D27FBA" w:rsidRPr="00C42AE2">
        <w:rPr>
          <w:lang w:val="en-GB"/>
        </w:rPr>
        <w:t>niversity</w:t>
      </w:r>
      <w:r w:rsidR="00CE3871">
        <w:rPr>
          <w:lang w:val="en-GB"/>
        </w:rPr>
        <w:t>’</w:t>
      </w:r>
      <w:r w:rsidR="00D27FBA" w:rsidRPr="00C42AE2">
        <w:rPr>
          <w:lang w:val="en-GB"/>
        </w:rPr>
        <w:t xml:space="preserve">s analysis of </w:t>
      </w:r>
      <w:r w:rsidR="009C2963" w:rsidRPr="00C42AE2">
        <w:rPr>
          <w:lang w:val="en-GB"/>
        </w:rPr>
        <w:t xml:space="preserve">issues arising from internal reviews and </w:t>
      </w:r>
      <w:r w:rsidRPr="00C42AE2">
        <w:rPr>
          <w:lang w:val="en-GB"/>
        </w:rPr>
        <w:t xml:space="preserve">evidence provided </w:t>
      </w:r>
      <w:r w:rsidR="00CE3871">
        <w:rPr>
          <w:lang w:val="en-GB"/>
        </w:rPr>
        <w:t>about</w:t>
      </w:r>
      <w:r w:rsidRPr="00C42AE2">
        <w:rPr>
          <w:lang w:val="en-GB"/>
        </w:rPr>
        <w:t xml:space="preserve"> the </w:t>
      </w:r>
      <w:r w:rsidR="009C2963" w:rsidRPr="00C42AE2">
        <w:rPr>
          <w:lang w:val="en-GB"/>
        </w:rPr>
        <w:t>response to these</w:t>
      </w:r>
      <w:r w:rsidRPr="00C42AE2">
        <w:rPr>
          <w:lang w:val="en-GB"/>
        </w:rPr>
        <w:t>]</w:t>
      </w:r>
      <w:r w:rsidR="009C2963" w:rsidRPr="00C42AE2">
        <w:rPr>
          <w:lang w:val="en-GB"/>
        </w:rPr>
        <w:t>.</w:t>
      </w:r>
    </w:p>
    <w:p w14:paraId="7FAF8D20" w14:textId="77777777" w:rsidR="00AD0386" w:rsidRPr="00C42AE2" w:rsidRDefault="009828C9" w:rsidP="000229E1">
      <w:pPr>
        <w:pStyle w:val="QEFFyrirsognNumer"/>
        <w:rPr>
          <w:lang w:val="en-GB"/>
        </w:rPr>
      </w:pPr>
      <w:bookmarkStart w:id="20" w:name="_Toc160622758"/>
      <w:bookmarkStart w:id="21" w:name="_Toc165444201"/>
      <w:r w:rsidRPr="00C42AE2">
        <w:rPr>
          <w:lang w:val="en-GB"/>
        </w:rPr>
        <w:t>Evaluation Themes</w:t>
      </w:r>
      <w:bookmarkEnd w:id="20"/>
      <w:bookmarkEnd w:id="21"/>
    </w:p>
    <w:p w14:paraId="09B95586" w14:textId="7DD75C13" w:rsidR="00CF6AA1" w:rsidRPr="00C42AE2" w:rsidRDefault="0065046E" w:rsidP="0065046E">
      <w:pPr>
        <w:pStyle w:val="QEFMeginmal1"/>
        <w:rPr>
          <w:lang w:val="en-GB"/>
        </w:rPr>
      </w:pPr>
      <w:r w:rsidRPr="00C42AE2">
        <w:rPr>
          <w:lang w:val="en-GB"/>
        </w:rPr>
        <w:t>The evaluation themes underpin the framework within which the institution-wide review is conducted, as set out in the Handbook for the Icelandic Quality Enhancement Framework 2024</w:t>
      </w:r>
      <w:r w:rsidR="00CE3871">
        <w:rPr>
          <w:lang w:val="en-GB"/>
        </w:rPr>
        <w:t>–</w:t>
      </w:r>
      <w:r w:rsidRPr="00C42AE2">
        <w:rPr>
          <w:lang w:val="en-GB"/>
        </w:rPr>
        <w:t xml:space="preserve">2029. </w:t>
      </w:r>
      <w:r w:rsidR="00CF6AA1" w:rsidRPr="00CF6AA1">
        <w:rPr>
          <w:lang w:val="en-GB"/>
        </w:rPr>
        <w:t xml:space="preserve">Each theme provides a set of statements collectively describing an institution that is considered operationally effective. </w:t>
      </w:r>
    </w:p>
    <w:p w14:paraId="2180A41D" w14:textId="328D8C43" w:rsidR="0065046E" w:rsidRPr="00C42AE2" w:rsidRDefault="0065046E" w:rsidP="0065046E">
      <w:pPr>
        <w:pStyle w:val="QEFMeginmal1"/>
        <w:rPr>
          <w:lang w:val="en-GB"/>
        </w:rPr>
      </w:pPr>
      <w:r w:rsidRPr="00C42AE2">
        <w:rPr>
          <w:lang w:val="en-GB"/>
        </w:rPr>
        <w:t xml:space="preserve">Based on the material submitted by the University and conversations with staff, students, alumni and stakeholders during the review visit, the </w:t>
      </w:r>
      <w:r w:rsidR="00AC08BF">
        <w:rPr>
          <w:lang w:val="en-GB"/>
        </w:rPr>
        <w:t>P</w:t>
      </w:r>
      <w:r w:rsidRPr="00C42AE2">
        <w:rPr>
          <w:lang w:val="en-GB"/>
        </w:rPr>
        <w:t xml:space="preserve">anel </w:t>
      </w:r>
      <w:r w:rsidR="00524ADC">
        <w:rPr>
          <w:lang w:val="en-GB"/>
        </w:rPr>
        <w:t xml:space="preserve">has </w:t>
      </w:r>
      <w:r w:rsidR="00524ADC" w:rsidRPr="00C42AE2">
        <w:rPr>
          <w:lang w:val="en-GB"/>
        </w:rPr>
        <w:t>evaluate</w:t>
      </w:r>
      <w:r w:rsidR="00524ADC">
        <w:rPr>
          <w:lang w:val="en-GB"/>
        </w:rPr>
        <w:t>d</w:t>
      </w:r>
      <w:r w:rsidR="00524ADC" w:rsidRPr="00C42AE2">
        <w:rPr>
          <w:lang w:val="en-GB"/>
        </w:rPr>
        <w:t xml:space="preserve"> </w:t>
      </w:r>
      <w:r w:rsidR="004644A3">
        <w:rPr>
          <w:lang w:val="en-GB"/>
        </w:rPr>
        <w:t xml:space="preserve">the </w:t>
      </w:r>
      <w:r w:rsidRPr="00C42AE2">
        <w:rPr>
          <w:lang w:val="en-GB"/>
        </w:rPr>
        <w:t>evidence</w:t>
      </w:r>
      <w:r w:rsidR="004644A3">
        <w:rPr>
          <w:lang w:val="en-GB"/>
        </w:rPr>
        <w:t xml:space="preserve"> presented, e.g.</w:t>
      </w:r>
      <w:r w:rsidRPr="00C42AE2">
        <w:rPr>
          <w:lang w:val="en-GB"/>
        </w:rPr>
        <w:t xml:space="preserve"> of </w:t>
      </w:r>
      <w:r w:rsidR="004644A3">
        <w:rPr>
          <w:lang w:val="en-GB"/>
        </w:rPr>
        <w:t xml:space="preserve">policies, rules or </w:t>
      </w:r>
      <w:r w:rsidR="00304F7D">
        <w:rPr>
          <w:lang w:val="en-GB"/>
        </w:rPr>
        <w:t>procedures</w:t>
      </w:r>
      <w:r w:rsidR="00AA73CC">
        <w:rPr>
          <w:lang w:val="en-GB"/>
        </w:rPr>
        <w:t>,</w:t>
      </w:r>
      <w:r w:rsidRPr="00C42AE2">
        <w:rPr>
          <w:lang w:val="en-GB"/>
        </w:rPr>
        <w:t xml:space="preserve"> against the evaluation themes. This section of the report sets out the </w:t>
      </w:r>
      <w:r w:rsidR="00AC08BF">
        <w:rPr>
          <w:lang w:val="en-GB"/>
        </w:rPr>
        <w:t>P</w:t>
      </w:r>
      <w:r w:rsidRPr="00C42AE2">
        <w:rPr>
          <w:lang w:val="en-GB"/>
        </w:rPr>
        <w:t xml:space="preserve">anel’s evaluation </w:t>
      </w:r>
      <w:r w:rsidR="00AC08BF">
        <w:rPr>
          <w:lang w:val="en-GB"/>
        </w:rPr>
        <w:t>of</w:t>
      </w:r>
      <w:r w:rsidRPr="00C42AE2">
        <w:rPr>
          <w:lang w:val="en-GB"/>
        </w:rPr>
        <w:t xml:space="preserve"> the effectiveness of </w:t>
      </w:r>
      <w:r w:rsidR="008E2852">
        <w:rPr>
          <w:lang w:val="en-GB"/>
        </w:rPr>
        <w:t xml:space="preserve">the </w:t>
      </w:r>
      <w:r w:rsidR="008E39DA">
        <w:rPr>
          <w:lang w:val="en-GB"/>
        </w:rPr>
        <w:t xml:space="preserve">University’s </w:t>
      </w:r>
      <w:r w:rsidR="008E2852">
        <w:rPr>
          <w:lang w:val="en-GB"/>
        </w:rPr>
        <w:t xml:space="preserve">quality </w:t>
      </w:r>
      <w:r w:rsidR="00EA053E">
        <w:rPr>
          <w:lang w:val="en-GB"/>
        </w:rPr>
        <w:t xml:space="preserve">management </w:t>
      </w:r>
      <w:r w:rsidR="008E2852">
        <w:rPr>
          <w:lang w:val="en-GB"/>
        </w:rPr>
        <w:t xml:space="preserve">system in relation to </w:t>
      </w:r>
      <w:r w:rsidR="00372B19">
        <w:rPr>
          <w:lang w:val="en-GB"/>
        </w:rPr>
        <w:t>each evaluation theme</w:t>
      </w:r>
      <w:r w:rsidR="00EE6A2B">
        <w:rPr>
          <w:lang w:val="en-GB"/>
        </w:rPr>
        <w:t xml:space="preserve">. The Panel also presents </w:t>
      </w:r>
      <w:r w:rsidR="002373E1">
        <w:rPr>
          <w:lang w:val="en-GB"/>
        </w:rPr>
        <w:t xml:space="preserve">its considerations on </w:t>
      </w:r>
      <w:r w:rsidR="00351E74">
        <w:rPr>
          <w:lang w:val="en-GB"/>
        </w:rPr>
        <w:t xml:space="preserve">the </w:t>
      </w:r>
      <w:r w:rsidR="00351E74" w:rsidRPr="00C42AE2">
        <w:rPr>
          <w:lang w:val="en-GB"/>
        </w:rPr>
        <w:t>examples of enhancement provided by the University</w:t>
      </w:r>
      <w:r w:rsidR="000112B8">
        <w:rPr>
          <w:lang w:val="en-GB"/>
        </w:rPr>
        <w:t>, as well as it</w:t>
      </w:r>
      <w:r w:rsidR="002373E1">
        <w:rPr>
          <w:lang w:val="en-GB"/>
        </w:rPr>
        <w:t>s</w:t>
      </w:r>
      <w:r w:rsidR="008E39DA">
        <w:rPr>
          <w:lang w:val="en-GB"/>
        </w:rPr>
        <w:t xml:space="preserve"> use of external reference points and benchmarks</w:t>
      </w:r>
      <w:r w:rsidR="00351E74">
        <w:rPr>
          <w:lang w:val="en-GB"/>
        </w:rPr>
        <w:t xml:space="preserve">, </w:t>
      </w:r>
      <w:r w:rsidR="00351E74" w:rsidRPr="000112B8">
        <w:rPr>
          <w:lang w:val="en-GB"/>
        </w:rPr>
        <w:t>including</w:t>
      </w:r>
      <w:r w:rsidR="00926B7A">
        <w:rPr>
          <w:lang w:val="en-GB"/>
        </w:rPr>
        <w:t xml:space="preserve"> </w:t>
      </w:r>
      <w:r w:rsidR="002251DE">
        <w:rPr>
          <w:lang w:val="en-GB"/>
        </w:rPr>
        <w:t>p</w:t>
      </w:r>
      <w:r w:rsidR="000F6C34">
        <w:rPr>
          <w:lang w:val="en-GB"/>
        </w:rPr>
        <w:t xml:space="preserve">art 1 of </w:t>
      </w:r>
      <w:r w:rsidR="00926B7A">
        <w:rPr>
          <w:lang w:val="en-GB"/>
        </w:rPr>
        <w:t xml:space="preserve">the </w:t>
      </w:r>
      <w:r w:rsidR="000F6C34" w:rsidRPr="000F6C34">
        <w:rPr>
          <w:i/>
          <w:iCs/>
          <w:lang w:val="en-US"/>
        </w:rPr>
        <w:t>The Standards and guidelines for quality assurance in the European Higher Education Area</w:t>
      </w:r>
      <w:r w:rsidR="000F6C34" w:rsidRPr="000F6C34">
        <w:rPr>
          <w:i/>
          <w:iCs/>
          <w:lang w:val="en-GB"/>
        </w:rPr>
        <w:t xml:space="preserve"> </w:t>
      </w:r>
      <w:r w:rsidR="00926B7A" w:rsidRPr="00497C86">
        <w:rPr>
          <w:lang w:val="en-GB"/>
        </w:rPr>
        <w:t>(</w:t>
      </w:r>
      <w:r w:rsidR="00351E74" w:rsidRPr="00497C86">
        <w:rPr>
          <w:lang w:val="en-GB"/>
        </w:rPr>
        <w:t>ESG</w:t>
      </w:r>
      <w:r w:rsidR="00926B7A" w:rsidRPr="00497C86">
        <w:rPr>
          <w:lang w:val="en-GB"/>
        </w:rPr>
        <w:t>)</w:t>
      </w:r>
      <w:r w:rsidR="00351E74" w:rsidRPr="001026F2">
        <w:rPr>
          <w:i/>
          <w:lang w:val="en-GB"/>
        </w:rPr>
        <w:t xml:space="preserve"> </w:t>
      </w:r>
      <w:r w:rsidR="00351E74" w:rsidRPr="000112B8">
        <w:rPr>
          <w:lang w:val="en-GB"/>
        </w:rPr>
        <w:t>and the</w:t>
      </w:r>
      <w:r w:rsidR="00351E74" w:rsidRPr="001026F2">
        <w:rPr>
          <w:i/>
          <w:lang w:val="en-GB"/>
        </w:rPr>
        <w:t xml:space="preserve"> Icelandic Qualifications Framework</w:t>
      </w:r>
      <w:r w:rsidR="000112B8">
        <w:rPr>
          <w:i/>
          <w:iCs/>
          <w:lang w:val="en-GB"/>
        </w:rPr>
        <w:t xml:space="preserve"> for Higher Education</w:t>
      </w:r>
      <w:r w:rsidRPr="00C42AE2">
        <w:rPr>
          <w:lang w:val="en-GB"/>
        </w:rPr>
        <w:t>.</w:t>
      </w:r>
    </w:p>
    <w:p w14:paraId="5F24A8A0" w14:textId="77777777" w:rsidR="00992E19" w:rsidRPr="00C42AE2" w:rsidRDefault="00BD40B4" w:rsidP="000229E1">
      <w:pPr>
        <w:pStyle w:val="QEFFyrirsognNumer11"/>
        <w:rPr>
          <w:lang w:val="en-GB"/>
        </w:rPr>
      </w:pPr>
      <w:bookmarkStart w:id="22" w:name="_Toc160622759"/>
      <w:bookmarkStart w:id="23" w:name="_Toc165444202"/>
      <w:r w:rsidRPr="00C42AE2">
        <w:rPr>
          <w:lang w:val="en-GB"/>
        </w:rPr>
        <w:t xml:space="preserve">Evaluation </w:t>
      </w:r>
      <w:r w:rsidR="00EE284D" w:rsidRPr="00C42AE2">
        <w:rPr>
          <w:lang w:val="en-GB"/>
        </w:rPr>
        <w:t>T</w:t>
      </w:r>
      <w:r w:rsidR="00AD0386" w:rsidRPr="00C42AE2">
        <w:rPr>
          <w:lang w:val="en-GB"/>
        </w:rPr>
        <w:t xml:space="preserve">heme </w:t>
      </w:r>
      <w:r w:rsidR="0065046E" w:rsidRPr="00C42AE2">
        <w:rPr>
          <w:lang w:val="en-GB"/>
        </w:rPr>
        <w:t>I</w:t>
      </w:r>
      <w:r w:rsidR="004D0304" w:rsidRPr="00C42AE2">
        <w:rPr>
          <w:lang w:val="en-GB"/>
        </w:rPr>
        <w:t xml:space="preserve"> – </w:t>
      </w:r>
      <w:r w:rsidR="0065046E" w:rsidRPr="00C42AE2">
        <w:rPr>
          <w:lang w:val="en-GB"/>
        </w:rPr>
        <w:t>Learning and Teaching</w:t>
      </w:r>
      <w:bookmarkEnd w:id="22"/>
      <w:bookmarkEnd w:id="23"/>
    </w:p>
    <w:p w14:paraId="68974C07" w14:textId="77777777" w:rsidR="0065046E" w:rsidRPr="007B3A6C" w:rsidRDefault="0065046E" w:rsidP="0065046E">
      <w:pPr>
        <w:pStyle w:val="QEFMeginmal1"/>
        <w:rPr>
          <w:i/>
          <w:lang w:val="en-GB"/>
        </w:rPr>
      </w:pPr>
      <w:r w:rsidRPr="007B3A6C">
        <w:rPr>
          <w:i/>
          <w:lang w:val="en-GB"/>
        </w:rPr>
        <w:t xml:space="preserve">This theme addresses the procedures used to manage and enhance the quality of study programmes and other educational provision. This includes the development, monitoring and delivery of education, the management of student progression and awarding of degrees </w:t>
      </w:r>
      <w:r w:rsidRPr="007B3A6C">
        <w:rPr>
          <w:i/>
          <w:lang w:val="en-GB"/>
        </w:rPr>
        <w:lastRenderedPageBreak/>
        <w:t>or other formal qualifications, as well as academic support and other forms of support directed at student health and wellbeing.</w:t>
      </w:r>
    </w:p>
    <w:p w14:paraId="0E96F7A9" w14:textId="6CE13EFF" w:rsidR="0065046E" w:rsidRPr="00C42AE2" w:rsidRDefault="0065046E" w:rsidP="0065046E">
      <w:pPr>
        <w:pStyle w:val="QEFMeginmal1"/>
        <w:rPr>
          <w:lang w:val="en-GB"/>
        </w:rPr>
      </w:pPr>
      <w:r w:rsidRPr="00C42AE2">
        <w:rPr>
          <w:lang w:val="en-GB"/>
        </w:rPr>
        <w:t xml:space="preserve">[Short introduction on evidence provided by the University in relation to </w:t>
      </w:r>
      <w:r w:rsidR="00AC08BF">
        <w:rPr>
          <w:lang w:val="en-GB"/>
        </w:rPr>
        <w:t>T</w:t>
      </w:r>
      <w:r w:rsidRPr="00C42AE2">
        <w:rPr>
          <w:lang w:val="en-GB"/>
        </w:rPr>
        <w:t>heme I].</w:t>
      </w:r>
    </w:p>
    <w:p w14:paraId="50A7BAFA" w14:textId="533E5C28" w:rsidR="0065046E" w:rsidRPr="00C42AE2" w:rsidRDefault="0065046E" w:rsidP="0065046E">
      <w:pPr>
        <w:pStyle w:val="QEFMeginmal1"/>
        <w:rPr>
          <w:lang w:val="en-GB"/>
        </w:rPr>
      </w:pPr>
      <w:r w:rsidRPr="00C42AE2">
        <w:rPr>
          <w:highlight w:val="lightGray"/>
          <w:lang w:val="en-GB"/>
        </w:rPr>
        <w:t xml:space="preserve">Please note here whether the </w:t>
      </w:r>
      <w:r w:rsidR="00AC08BF">
        <w:rPr>
          <w:highlight w:val="lightGray"/>
          <w:lang w:val="en-GB"/>
        </w:rPr>
        <w:t>U</w:t>
      </w:r>
      <w:r w:rsidRPr="00C42AE2">
        <w:rPr>
          <w:highlight w:val="lightGray"/>
          <w:lang w:val="en-GB"/>
        </w:rPr>
        <w:t>niversity was able to present successful examples of enhancement initiatives and concrete actions relating to this theme.</w:t>
      </w:r>
    </w:p>
    <w:p w14:paraId="4DBCE595" w14:textId="77777777" w:rsidR="0065046E" w:rsidRPr="00C42AE2" w:rsidRDefault="0065046E" w:rsidP="0065046E">
      <w:pPr>
        <w:pStyle w:val="QEFUpptalning3"/>
      </w:pPr>
      <w:r w:rsidRPr="00C42AE2">
        <w:t xml:space="preserve">New and existing programmes are based on defined planning and review procedures. These procedures are documented, effectively managed and widely understood by teaching staff and academic managers (ESG 1.1, 1.2, 1.9). </w:t>
      </w:r>
    </w:p>
    <w:p w14:paraId="62C05A05" w14:textId="410BA8A8" w:rsidR="0065046E" w:rsidRPr="00C42AE2" w:rsidRDefault="0065046E" w:rsidP="0065046E">
      <w:pPr>
        <w:pStyle w:val="QEFMeginmal1"/>
        <w:rPr>
          <w:lang w:val="en-GB"/>
        </w:rPr>
      </w:pPr>
      <w:r w:rsidRPr="00C42AE2">
        <w:rPr>
          <w:lang w:val="en-GB"/>
        </w:rPr>
        <w:t xml:space="preserve">[Panel’s feedback </w:t>
      </w:r>
      <w:r w:rsidR="0072189D" w:rsidRPr="00C42AE2">
        <w:rPr>
          <w:lang w:val="en-GB"/>
        </w:rPr>
        <w:t xml:space="preserve">and reflection </w:t>
      </w:r>
      <w:proofErr w:type="gramStart"/>
      <w:r w:rsidRPr="00C42AE2">
        <w:rPr>
          <w:lang w:val="en-GB"/>
        </w:rPr>
        <w:t>with regard to</w:t>
      </w:r>
      <w:proofErr w:type="gramEnd"/>
      <w:r w:rsidRPr="00C42AE2">
        <w:rPr>
          <w:lang w:val="en-GB"/>
        </w:rPr>
        <w:t xml:space="preserve"> statement above].</w:t>
      </w:r>
    </w:p>
    <w:p w14:paraId="084A6A4E" w14:textId="77777777" w:rsidR="0065046E" w:rsidRPr="00C42AE2" w:rsidRDefault="0065046E" w:rsidP="0065046E">
      <w:pPr>
        <w:pStyle w:val="QEFUpptalning3"/>
      </w:pPr>
      <w:r w:rsidRPr="00C42AE2">
        <w:t>Procedures for the development and delivery of education make appropriate reference to external reference points, including the Icelandic Qualifications Framework for Higher Education and the expectations of professional or other accreditation bodies where relevant. Students and external stakeholders actively participate in the planning and enhancement of education (ESG 1.2, 1.3, 1.4, 1.6, 1.7, 1.9).</w:t>
      </w:r>
    </w:p>
    <w:p w14:paraId="29DCE8CF" w14:textId="15F42EB0" w:rsidR="0065046E" w:rsidRPr="00C42AE2" w:rsidRDefault="0065046E" w:rsidP="0065046E">
      <w:pPr>
        <w:pStyle w:val="QEFMeginmal1"/>
        <w:rPr>
          <w:lang w:val="en-GB"/>
        </w:rPr>
      </w:pPr>
      <w:r w:rsidRPr="00C42AE2">
        <w:rPr>
          <w:lang w:val="en-GB"/>
        </w:rPr>
        <w:t xml:space="preserve">[Panel’s feedback </w:t>
      </w:r>
      <w:r w:rsidR="0072189D" w:rsidRPr="00C42AE2">
        <w:rPr>
          <w:lang w:val="en-GB"/>
        </w:rPr>
        <w:t xml:space="preserve">and reflection </w:t>
      </w:r>
      <w:proofErr w:type="gramStart"/>
      <w:r w:rsidRPr="00C42AE2">
        <w:rPr>
          <w:lang w:val="en-GB"/>
        </w:rPr>
        <w:t>with regard to</w:t>
      </w:r>
      <w:proofErr w:type="gramEnd"/>
      <w:r w:rsidRPr="00C42AE2">
        <w:rPr>
          <w:lang w:val="en-GB"/>
        </w:rPr>
        <w:t xml:space="preserve"> statement above].</w:t>
      </w:r>
    </w:p>
    <w:p w14:paraId="1ADC2910" w14:textId="77777777" w:rsidR="0065046E" w:rsidRPr="00C42AE2" w:rsidRDefault="0065046E" w:rsidP="0065046E">
      <w:pPr>
        <w:pStyle w:val="QEFUpptalning3"/>
      </w:pPr>
      <w:r w:rsidRPr="00C42AE2">
        <w:t>Planning and enhancement of education includes appropriate consideration of elements such as teaching and assessment methods, learning environments, student and staff support, graduate attributes and employability, learner progression and continuing education, research–teaching linkages, academic integrity and internationalisation (ESG 1.2, 1.3, 1.4, 1.6, 1.9).</w:t>
      </w:r>
    </w:p>
    <w:p w14:paraId="0B2018D1" w14:textId="19953BC5" w:rsidR="0065046E" w:rsidRPr="00C42AE2" w:rsidRDefault="0065046E" w:rsidP="0065046E">
      <w:pPr>
        <w:pStyle w:val="QEFMeginmal1"/>
        <w:rPr>
          <w:lang w:val="en-GB"/>
        </w:rPr>
      </w:pPr>
      <w:r w:rsidRPr="00C42AE2">
        <w:rPr>
          <w:lang w:val="en-GB"/>
        </w:rPr>
        <w:t xml:space="preserve">[Panel’s feedback </w:t>
      </w:r>
      <w:r w:rsidR="0072189D" w:rsidRPr="00C42AE2">
        <w:rPr>
          <w:lang w:val="en-GB"/>
        </w:rPr>
        <w:t xml:space="preserve">and reflection </w:t>
      </w:r>
      <w:proofErr w:type="gramStart"/>
      <w:r w:rsidRPr="00C42AE2">
        <w:rPr>
          <w:lang w:val="en-GB"/>
        </w:rPr>
        <w:t>with regard to</w:t>
      </w:r>
      <w:proofErr w:type="gramEnd"/>
      <w:r w:rsidRPr="00C42AE2">
        <w:rPr>
          <w:lang w:val="en-GB"/>
        </w:rPr>
        <w:t xml:space="preserve"> statement above].</w:t>
      </w:r>
    </w:p>
    <w:p w14:paraId="6964C0C5" w14:textId="019657C5" w:rsidR="0065046E" w:rsidRPr="00C42AE2" w:rsidRDefault="0065046E" w:rsidP="0065046E">
      <w:pPr>
        <w:pStyle w:val="QEFUpptalning3"/>
      </w:pPr>
      <w:r w:rsidRPr="00C42AE2">
        <w:t xml:space="preserve">The needs of diverse learners are taken into consideration, including arrangements for flexible study patterns and for identified physical or learning support needs. Wellbeing and equality are promoted for all student groups, and support or counselling arrangements are in place where necessary (ESG 1.1, 1.3, 1.4, 1.6). </w:t>
      </w:r>
    </w:p>
    <w:p w14:paraId="59444445" w14:textId="065EB69E" w:rsidR="0065046E" w:rsidRPr="00C42AE2" w:rsidRDefault="0065046E" w:rsidP="0065046E">
      <w:pPr>
        <w:pStyle w:val="QEFMeginmal1"/>
        <w:rPr>
          <w:lang w:val="en-GB"/>
        </w:rPr>
      </w:pPr>
      <w:r w:rsidRPr="00C42AE2">
        <w:rPr>
          <w:lang w:val="en-GB"/>
        </w:rPr>
        <w:t xml:space="preserve">[Panel’s feedback </w:t>
      </w:r>
      <w:r w:rsidR="0072189D" w:rsidRPr="00C42AE2">
        <w:rPr>
          <w:lang w:val="en-GB"/>
        </w:rPr>
        <w:t xml:space="preserve">and reflection </w:t>
      </w:r>
      <w:proofErr w:type="gramStart"/>
      <w:r w:rsidRPr="00C42AE2">
        <w:rPr>
          <w:lang w:val="en-GB"/>
        </w:rPr>
        <w:t>with regard to</w:t>
      </w:r>
      <w:proofErr w:type="gramEnd"/>
      <w:r w:rsidRPr="00C42AE2">
        <w:rPr>
          <w:lang w:val="en-GB"/>
        </w:rPr>
        <w:t xml:space="preserve"> statement above].</w:t>
      </w:r>
    </w:p>
    <w:p w14:paraId="2AFBEAD4" w14:textId="77777777" w:rsidR="0065046E" w:rsidRPr="00C42AE2" w:rsidRDefault="0065046E" w:rsidP="0065046E">
      <w:pPr>
        <w:pStyle w:val="QEFUpptalning3"/>
      </w:pPr>
      <w:r w:rsidRPr="00C42AE2">
        <w:t>Policies and regulations concerning student admission, recognition of prior learning (where appropriate), student progression, and awarding of degrees and other formal qualifications are applied in a consistent and transparent way (ESG 1.4).</w:t>
      </w:r>
    </w:p>
    <w:p w14:paraId="1D6C7FBD" w14:textId="17120A03" w:rsidR="0065046E" w:rsidRPr="00C42AE2" w:rsidRDefault="0065046E" w:rsidP="0065046E">
      <w:pPr>
        <w:pStyle w:val="QEFMeginmal1"/>
        <w:rPr>
          <w:lang w:val="en-GB"/>
        </w:rPr>
      </w:pPr>
      <w:r w:rsidRPr="00C42AE2">
        <w:rPr>
          <w:lang w:val="en-GB"/>
        </w:rPr>
        <w:t xml:space="preserve">[Panel’s feedback </w:t>
      </w:r>
      <w:r w:rsidR="0072189D" w:rsidRPr="00C42AE2">
        <w:rPr>
          <w:lang w:val="en-GB"/>
        </w:rPr>
        <w:t xml:space="preserve">and reflection </w:t>
      </w:r>
      <w:proofErr w:type="gramStart"/>
      <w:r w:rsidRPr="00C42AE2">
        <w:rPr>
          <w:lang w:val="en-GB"/>
        </w:rPr>
        <w:t>with regard to</w:t>
      </w:r>
      <w:proofErr w:type="gramEnd"/>
      <w:r w:rsidRPr="00C42AE2">
        <w:rPr>
          <w:lang w:val="en-GB"/>
        </w:rPr>
        <w:t xml:space="preserve"> statement above].</w:t>
      </w:r>
    </w:p>
    <w:p w14:paraId="666D3C64" w14:textId="77777777" w:rsidR="0065046E" w:rsidRPr="00C42AE2" w:rsidRDefault="0065046E" w:rsidP="0065046E">
      <w:pPr>
        <w:pStyle w:val="QEFUpptalning3"/>
      </w:pPr>
      <w:r w:rsidRPr="00C42AE2">
        <w:t xml:space="preserve">Information for students about their programmes are clear and readily available. Learning outcomes and workload (mapped to ECTS) are well defined, with clear protocols for the production and dissemination of handbooks and other support materials in a variety of formats. Achievement of learning outcomes is supported </w:t>
      </w:r>
      <w:r w:rsidRPr="00C42AE2">
        <w:lastRenderedPageBreak/>
        <w:t>by teaching and assessment approaches. Students are encouraged to take an active role in their learning and receive feedback on their work to help them reach the learning outcomes (ESG 1.3, 1.8).</w:t>
      </w:r>
    </w:p>
    <w:p w14:paraId="07B2B427" w14:textId="484FA661" w:rsidR="0065046E" w:rsidRPr="00C42AE2" w:rsidRDefault="0065046E" w:rsidP="0065046E">
      <w:pPr>
        <w:pStyle w:val="QEFMeginmal1"/>
        <w:rPr>
          <w:lang w:val="en-GB"/>
        </w:rPr>
      </w:pPr>
      <w:r w:rsidRPr="00C42AE2">
        <w:rPr>
          <w:lang w:val="en-GB"/>
        </w:rPr>
        <w:t xml:space="preserve">[Panel’s feedback </w:t>
      </w:r>
      <w:r w:rsidR="0072189D" w:rsidRPr="00C42AE2">
        <w:rPr>
          <w:lang w:val="en-GB"/>
        </w:rPr>
        <w:t xml:space="preserve">and reflection </w:t>
      </w:r>
      <w:proofErr w:type="gramStart"/>
      <w:r w:rsidRPr="00C42AE2">
        <w:rPr>
          <w:lang w:val="en-GB"/>
        </w:rPr>
        <w:t>with regard to</w:t>
      </w:r>
      <w:proofErr w:type="gramEnd"/>
      <w:r w:rsidRPr="00C42AE2">
        <w:rPr>
          <w:lang w:val="en-GB"/>
        </w:rPr>
        <w:t xml:space="preserve"> statement above].</w:t>
      </w:r>
    </w:p>
    <w:p w14:paraId="6DB5FE41" w14:textId="77777777" w:rsidR="0065046E" w:rsidRPr="00C42AE2" w:rsidRDefault="0065046E" w:rsidP="0065046E">
      <w:pPr>
        <w:pStyle w:val="QEFUpptalning3"/>
      </w:pPr>
      <w:r w:rsidRPr="00C42AE2">
        <w:t>Procedures are in place to ensure the accuracy and currency of public information, e.g., about admissions, RPL arrangements, courses, student support and academic rules (ESG 1.8).</w:t>
      </w:r>
    </w:p>
    <w:p w14:paraId="79E7E564" w14:textId="75054454" w:rsidR="0065046E" w:rsidRPr="00C42AE2" w:rsidRDefault="0065046E" w:rsidP="0065046E">
      <w:pPr>
        <w:pStyle w:val="QEFMeginmal1"/>
        <w:rPr>
          <w:lang w:val="en-GB"/>
        </w:rPr>
      </w:pPr>
      <w:r w:rsidRPr="00C42AE2">
        <w:rPr>
          <w:lang w:val="en-GB"/>
        </w:rPr>
        <w:t xml:space="preserve">[Panel’s feedback </w:t>
      </w:r>
      <w:r w:rsidR="0072189D" w:rsidRPr="00C42AE2">
        <w:rPr>
          <w:lang w:val="en-GB"/>
        </w:rPr>
        <w:t xml:space="preserve">and reflection </w:t>
      </w:r>
      <w:proofErr w:type="gramStart"/>
      <w:r w:rsidRPr="00C42AE2">
        <w:rPr>
          <w:lang w:val="en-GB"/>
        </w:rPr>
        <w:t>with regard to</w:t>
      </w:r>
      <w:proofErr w:type="gramEnd"/>
      <w:r w:rsidRPr="00C42AE2">
        <w:rPr>
          <w:lang w:val="en-GB"/>
        </w:rPr>
        <w:t xml:space="preserve"> statement above].</w:t>
      </w:r>
    </w:p>
    <w:p w14:paraId="50582F2E" w14:textId="77777777" w:rsidR="0065046E" w:rsidRPr="00C42AE2" w:rsidRDefault="0065046E" w:rsidP="0065046E">
      <w:pPr>
        <w:pStyle w:val="QEFUpptalning3"/>
      </w:pPr>
      <w:r w:rsidRPr="00C42AE2">
        <w:t>Educational provision is linked to the institution’s overall societal engagement. Procedures are in place to support this, and these are embedded in the institution’s management system (ESG 1.1, 1.5).</w:t>
      </w:r>
    </w:p>
    <w:p w14:paraId="6216C94E" w14:textId="3E705937" w:rsidR="0065046E" w:rsidRPr="00C42AE2" w:rsidRDefault="0065046E" w:rsidP="0065046E">
      <w:pPr>
        <w:pStyle w:val="QEFMeginmal1"/>
        <w:rPr>
          <w:lang w:val="en-GB"/>
        </w:rPr>
      </w:pPr>
      <w:r w:rsidRPr="00C42AE2">
        <w:rPr>
          <w:lang w:val="en-GB"/>
        </w:rPr>
        <w:t xml:space="preserve">[Panel’s feedback </w:t>
      </w:r>
      <w:r w:rsidR="0072189D" w:rsidRPr="00C42AE2">
        <w:rPr>
          <w:lang w:val="en-GB"/>
        </w:rPr>
        <w:t xml:space="preserve">and reflection </w:t>
      </w:r>
      <w:proofErr w:type="gramStart"/>
      <w:r w:rsidRPr="00C42AE2">
        <w:rPr>
          <w:lang w:val="en-GB"/>
        </w:rPr>
        <w:t>with regard to</w:t>
      </w:r>
      <w:proofErr w:type="gramEnd"/>
      <w:r w:rsidRPr="00C42AE2">
        <w:rPr>
          <w:lang w:val="en-GB"/>
        </w:rPr>
        <w:t xml:space="preserve"> statement above].</w:t>
      </w:r>
    </w:p>
    <w:p w14:paraId="1F35AE1F" w14:textId="77777777" w:rsidR="0065046E" w:rsidRPr="00C42AE2" w:rsidRDefault="0065046E" w:rsidP="0065046E">
      <w:pPr>
        <w:pStyle w:val="QEFUpptalning3"/>
      </w:pPr>
      <w:r w:rsidRPr="00C42AE2">
        <w:t>Development of educational provision is promoted through collaboration with partners, academic networks, professional bodies, alumni, and/or other collaborators nationally and internationally (ESG 1.2, 1.9).</w:t>
      </w:r>
    </w:p>
    <w:p w14:paraId="6965AD9B" w14:textId="7016BDE2" w:rsidR="0065046E" w:rsidRPr="00C42AE2" w:rsidRDefault="0065046E" w:rsidP="0065046E">
      <w:pPr>
        <w:pStyle w:val="QEFMeginmal1"/>
        <w:rPr>
          <w:lang w:val="en-GB"/>
        </w:rPr>
      </w:pPr>
      <w:r w:rsidRPr="00C42AE2">
        <w:rPr>
          <w:lang w:val="en-GB"/>
        </w:rPr>
        <w:t xml:space="preserve">[Panel’s feedback </w:t>
      </w:r>
      <w:r w:rsidR="0072189D" w:rsidRPr="00C42AE2">
        <w:rPr>
          <w:lang w:val="en-GB"/>
        </w:rPr>
        <w:t xml:space="preserve">and reflection </w:t>
      </w:r>
      <w:proofErr w:type="gramStart"/>
      <w:r w:rsidRPr="00C42AE2">
        <w:rPr>
          <w:lang w:val="en-GB"/>
        </w:rPr>
        <w:t>with regard to</w:t>
      </w:r>
      <w:proofErr w:type="gramEnd"/>
      <w:r w:rsidRPr="00C42AE2">
        <w:rPr>
          <w:lang w:val="en-GB"/>
        </w:rPr>
        <w:t xml:space="preserve"> statement above].</w:t>
      </w:r>
    </w:p>
    <w:p w14:paraId="7CC2050C" w14:textId="77777777" w:rsidR="008D43C6" w:rsidRPr="00C42AE2" w:rsidRDefault="008D43C6" w:rsidP="000229E1">
      <w:pPr>
        <w:pStyle w:val="QEFLitilfyrirsognBla"/>
      </w:pPr>
      <w:r w:rsidRPr="00C42AE2">
        <w:t>Summary</w:t>
      </w:r>
    </w:p>
    <w:p w14:paraId="3A489339" w14:textId="3B4AD465" w:rsidR="004A6475" w:rsidRPr="00C42AE2" w:rsidRDefault="00380A98" w:rsidP="000229E1">
      <w:pPr>
        <w:pStyle w:val="QEFMeginmal1"/>
        <w:rPr>
          <w:lang w:val="en-GB"/>
        </w:rPr>
      </w:pPr>
      <w:bookmarkStart w:id="24" w:name="OLE_LINK1"/>
      <w:bookmarkStart w:id="25" w:name="OLE_LINK2"/>
      <w:r w:rsidRPr="00C42AE2">
        <w:rPr>
          <w:lang w:val="en-GB"/>
        </w:rPr>
        <w:t xml:space="preserve">[Brief summary of the </w:t>
      </w:r>
      <w:r w:rsidR="00AC08BF">
        <w:rPr>
          <w:lang w:val="en-GB"/>
        </w:rPr>
        <w:t>P</w:t>
      </w:r>
      <w:r w:rsidRPr="00C42AE2">
        <w:rPr>
          <w:lang w:val="en-GB"/>
        </w:rPr>
        <w:t>anel</w:t>
      </w:r>
      <w:r w:rsidR="00AC08BF">
        <w:rPr>
          <w:lang w:val="en-GB"/>
        </w:rPr>
        <w:t>’</w:t>
      </w:r>
      <w:r w:rsidRPr="00C42AE2">
        <w:rPr>
          <w:lang w:val="en-GB"/>
        </w:rPr>
        <w:t xml:space="preserve">s conclusion on its findings </w:t>
      </w:r>
      <w:r w:rsidR="00DF5FB7">
        <w:rPr>
          <w:lang w:val="en-GB"/>
        </w:rPr>
        <w:t>for</w:t>
      </w:r>
      <w:r w:rsidRPr="00C42AE2">
        <w:rPr>
          <w:lang w:val="en-GB"/>
        </w:rPr>
        <w:t xml:space="preserve"> </w:t>
      </w:r>
      <w:r w:rsidR="00AC08BF">
        <w:rPr>
          <w:lang w:val="en-GB"/>
        </w:rPr>
        <w:t>E</w:t>
      </w:r>
      <w:r w:rsidRPr="00C42AE2">
        <w:rPr>
          <w:lang w:val="en-GB"/>
        </w:rPr>
        <w:t xml:space="preserve">valuation </w:t>
      </w:r>
      <w:r w:rsidR="00AC08BF">
        <w:rPr>
          <w:lang w:val="en-GB"/>
        </w:rPr>
        <w:t>T</w:t>
      </w:r>
      <w:r w:rsidRPr="00C42AE2">
        <w:rPr>
          <w:lang w:val="en-GB"/>
        </w:rPr>
        <w:t xml:space="preserve">heme </w:t>
      </w:r>
      <w:r w:rsidR="0066355D" w:rsidRPr="00C42AE2">
        <w:rPr>
          <w:lang w:val="en-GB"/>
        </w:rPr>
        <w:t>I</w:t>
      </w:r>
      <w:r w:rsidR="004A6475" w:rsidRPr="00C42AE2">
        <w:rPr>
          <w:lang w:val="en-GB"/>
        </w:rPr>
        <w:t>]</w:t>
      </w:r>
      <w:r w:rsidR="006243C6" w:rsidRPr="00C42AE2">
        <w:rPr>
          <w:lang w:val="en-GB"/>
        </w:rPr>
        <w:t xml:space="preserve">. </w:t>
      </w:r>
    </w:p>
    <w:p w14:paraId="0D44C0E9" w14:textId="2FF4E8A7" w:rsidR="00D55F60" w:rsidRPr="00C42AE2" w:rsidRDefault="0066355D" w:rsidP="000229E1">
      <w:pPr>
        <w:pStyle w:val="QEFMeginmal1"/>
        <w:rPr>
          <w:lang w:val="en-GB"/>
        </w:rPr>
      </w:pPr>
      <w:r w:rsidRPr="00C42AE2">
        <w:rPr>
          <w:highlight w:val="lightGray"/>
          <w:lang w:val="en-GB"/>
        </w:rPr>
        <w:t xml:space="preserve">In the summary of </w:t>
      </w:r>
      <w:r w:rsidR="00AC08BF">
        <w:rPr>
          <w:highlight w:val="lightGray"/>
          <w:lang w:val="en-GB"/>
        </w:rPr>
        <w:t>E</w:t>
      </w:r>
      <w:r w:rsidRPr="00C42AE2">
        <w:rPr>
          <w:highlight w:val="lightGray"/>
          <w:lang w:val="en-GB"/>
        </w:rPr>
        <w:t xml:space="preserve">valuation </w:t>
      </w:r>
      <w:r w:rsidR="00AC08BF">
        <w:rPr>
          <w:highlight w:val="lightGray"/>
          <w:lang w:val="en-GB"/>
        </w:rPr>
        <w:t>T</w:t>
      </w:r>
      <w:r w:rsidRPr="00C42AE2">
        <w:rPr>
          <w:highlight w:val="lightGray"/>
          <w:lang w:val="en-GB"/>
        </w:rPr>
        <w:t xml:space="preserve">heme I, please consider: Are there good practices to highlight? Are there any areas where the </w:t>
      </w:r>
      <w:r w:rsidR="00315DE0">
        <w:rPr>
          <w:highlight w:val="lightGray"/>
          <w:lang w:val="en-GB"/>
        </w:rPr>
        <w:t>P</w:t>
      </w:r>
      <w:r w:rsidRPr="00C42AE2">
        <w:rPr>
          <w:highlight w:val="lightGray"/>
          <w:lang w:val="en-GB"/>
        </w:rPr>
        <w:t xml:space="preserve">anel would like to recommend enhancement, or point out necessary areas of improvement (in case of an outcome of </w:t>
      </w:r>
      <w:r w:rsidR="00640EF3">
        <w:rPr>
          <w:i/>
          <w:iCs/>
          <w:highlight w:val="lightGray"/>
          <w:lang w:val="en-GB"/>
        </w:rPr>
        <w:t>f</w:t>
      </w:r>
      <w:r w:rsidRPr="00C42AE2">
        <w:rPr>
          <w:i/>
          <w:iCs/>
          <w:highlight w:val="lightGray"/>
          <w:lang w:val="en-GB"/>
        </w:rPr>
        <w:t xml:space="preserve">ollow-up </w:t>
      </w:r>
      <w:r w:rsidR="00640EF3">
        <w:rPr>
          <w:i/>
          <w:iCs/>
          <w:highlight w:val="lightGray"/>
          <w:lang w:val="en-GB"/>
        </w:rPr>
        <w:t>r</w:t>
      </w:r>
      <w:r w:rsidRPr="00C42AE2">
        <w:rPr>
          <w:i/>
          <w:iCs/>
          <w:highlight w:val="lightGray"/>
          <w:lang w:val="en-GB"/>
        </w:rPr>
        <w:t xml:space="preserve">eview </w:t>
      </w:r>
      <w:r w:rsidR="00640EF3">
        <w:rPr>
          <w:i/>
          <w:iCs/>
          <w:highlight w:val="lightGray"/>
          <w:lang w:val="en-GB"/>
        </w:rPr>
        <w:t>r</w:t>
      </w:r>
      <w:r w:rsidRPr="00C42AE2">
        <w:rPr>
          <w:i/>
          <w:iCs/>
          <w:highlight w:val="lightGray"/>
          <w:lang w:val="en-GB"/>
        </w:rPr>
        <w:t>equired</w:t>
      </w:r>
      <w:r w:rsidRPr="00833A9C">
        <w:rPr>
          <w:iCs/>
          <w:highlight w:val="lightGray"/>
          <w:lang w:val="en-GB"/>
        </w:rPr>
        <w:t>)</w:t>
      </w:r>
      <w:r w:rsidRPr="00C42AE2">
        <w:rPr>
          <w:highlight w:val="lightGray"/>
          <w:lang w:val="en-GB"/>
        </w:rPr>
        <w:t>?</w:t>
      </w:r>
    </w:p>
    <w:p w14:paraId="21A95DE6" w14:textId="77777777" w:rsidR="004D0304" w:rsidRPr="00C42AE2" w:rsidRDefault="004D0304" w:rsidP="000229E1">
      <w:pPr>
        <w:pStyle w:val="QEFFyrirsognNumer11"/>
        <w:rPr>
          <w:lang w:val="en-GB"/>
        </w:rPr>
      </w:pPr>
      <w:bookmarkStart w:id="26" w:name="_Toc160622760"/>
      <w:bookmarkStart w:id="27" w:name="_Toc165444203"/>
      <w:bookmarkEnd w:id="24"/>
      <w:bookmarkEnd w:id="25"/>
      <w:r w:rsidRPr="00C42AE2">
        <w:rPr>
          <w:lang w:val="en-GB"/>
        </w:rPr>
        <w:t>Evalu</w:t>
      </w:r>
      <w:r w:rsidR="00315DE0">
        <w:rPr>
          <w:lang w:val="en-GB"/>
        </w:rPr>
        <w:t>a</w:t>
      </w:r>
      <w:r w:rsidRPr="00C42AE2">
        <w:rPr>
          <w:lang w:val="en-GB"/>
        </w:rPr>
        <w:t xml:space="preserve">tion </w:t>
      </w:r>
      <w:r w:rsidR="00BF2567" w:rsidRPr="00C42AE2">
        <w:rPr>
          <w:lang w:val="en-GB"/>
        </w:rPr>
        <w:t>T</w:t>
      </w:r>
      <w:r w:rsidRPr="00C42AE2">
        <w:rPr>
          <w:lang w:val="en-GB"/>
        </w:rPr>
        <w:t xml:space="preserve">heme </w:t>
      </w:r>
      <w:r w:rsidR="0065046E" w:rsidRPr="00C42AE2">
        <w:rPr>
          <w:lang w:val="en-GB"/>
        </w:rPr>
        <w:t>II</w:t>
      </w:r>
      <w:r w:rsidRPr="00C42AE2">
        <w:rPr>
          <w:lang w:val="en-GB"/>
        </w:rPr>
        <w:t xml:space="preserve"> – Research and Innovation</w:t>
      </w:r>
      <w:bookmarkEnd w:id="26"/>
      <w:bookmarkEnd w:id="27"/>
    </w:p>
    <w:p w14:paraId="0F4C9C76" w14:textId="77777777" w:rsidR="0066355D" w:rsidRPr="007B3A6C" w:rsidRDefault="0066355D" w:rsidP="0066355D">
      <w:pPr>
        <w:pStyle w:val="QEFMeginmal1"/>
        <w:rPr>
          <w:i/>
          <w:lang w:val="en-GB"/>
        </w:rPr>
      </w:pPr>
      <w:r w:rsidRPr="007B3A6C">
        <w:rPr>
          <w:i/>
          <w:lang w:val="en-GB"/>
        </w:rPr>
        <w:t xml:space="preserve">This theme addresses the procedures used to manage and enhance the quality of research and innovation of all types and across all subjects. This includes collaboration, societal impact, stakeholder relationships and support for academic staff and research students. </w:t>
      </w:r>
    </w:p>
    <w:p w14:paraId="579A188A" w14:textId="6D0F78A9" w:rsidR="0066355D" w:rsidRPr="00C42AE2" w:rsidRDefault="0066355D" w:rsidP="0066355D">
      <w:pPr>
        <w:pStyle w:val="QEFMeginmal1"/>
        <w:rPr>
          <w:lang w:val="en-GB"/>
        </w:rPr>
      </w:pPr>
      <w:r w:rsidRPr="00C42AE2">
        <w:rPr>
          <w:lang w:val="en-GB"/>
        </w:rPr>
        <w:t xml:space="preserve">[Short introduction on evidence provided by the University in relation to </w:t>
      </w:r>
      <w:r w:rsidR="00315DE0">
        <w:rPr>
          <w:lang w:val="en-GB"/>
        </w:rPr>
        <w:t>T</w:t>
      </w:r>
      <w:r w:rsidRPr="00C42AE2">
        <w:rPr>
          <w:lang w:val="en-GB"/>
        </w:rPr>
        <w:t>heme II].</w:t>
      </w:r>
    </w:p>
    <w:p w14:paraId="4DAC59BF" w14:textId="016D6201" w:rsidR="0066355D" w:rsidRPr="00C42AE2" w:rsidRDefault="0066355D" w:rsidP="0066355D">
      <w:pPr>
        <w:pStyle w:val="QEFMeginmal1"/>
        <w:rPr>
          <w:b/>
          <w:bCs/>
          <w:lang w:val="en-GB"/>
        </w:rPr>
      </w:pPr>
      <w:r w:rsidRPr="00C42AE2">
        <w:rPr>
          <w:highlight w:val="lightGray"/>
          <w:lang w:val="en-GB"/>
        </w:rPr>
        <w:t xml:space="preserve">Please note here whether the </w:t>
      </w:r>
      <w:r w:rsidR="00315DE0">
        <w:rPr>
          <w:highlight w:val="lightGray"/>
          <w:lang w:val="en-GB"/>
        </w:rPr>
        <w:t>U</w:t>
      </w:r>
      <w:r w:rsidRPr="00C42AE2">
        <w:rPr>
          <w:highlight w:val="lightGray"/>
          <w:lang w:val="en-GB"/>
        </w:rPr>
        <w:t>niversity was able to present successful examples of enhancement initiatives and concrete actions relating to this theme.</w:t>
      </w:r>
    </w:p>
    <w:p w14:paraId="67FBD8A3" w14:textId="77777777" w:rsidR="0066355D" w:rsidRPr="00C42AE2" w:rsidRDefault="0066355D" w:rsidP="0066355D">
      <w:pPr>
        <w:pStyle w:val="QEFUpptalning3"/>
        <w:numPr>
          <w:ilvl w:val="0"/>
          <w:numId w:val="42"/>
        </w:numPr>
      </w:pPr>
      <w:r w:rsidRPr="00C42AE2">
        <w:t xml:space="preserve">The HEI seeks to strengthen the conditions for a stimulating atmosphere in relation to research and innovation, and it encourages activities with partners and collaborators both within and outside academia. </w:t>
      </w:r>
    </w:p>
    <w:p w14:paraId="43B2E6C4" w14:textId="3DAD5623" w:rsidR="0066355D" w:rsidRPr="00C42AE2" w:rsidRDefault="0066355D" w:rsidP="0066355D">
      <w:pPr>
        <w:pStyle w:val="QEFMeginmal1"/>
        <w:rPr>
          <w:lang w:val="en-GB"/>
        </w:rPr>
      </w:pPr>
      <w:r w:rsidRPr="00C42AE2">
        <w:rPr>
          <w:lang w:val="en-GB"/>
        </w:rPr>
        <w:t xml:space="preserve">[Panel’s feedback </w:t>
      </w:r>
      <w:r w:rsidR="0072189D" w:rsidRPr="00C42AE2">
        <w:rPr>
          <w:lang w:val="en-GB"/>
        </w:rPr>
        <w:t xml:space="preserve">and reflection </w:t>
      </w:r>
      <w:proofErr w:type="gramStart"/>
      <w:r w:rsidRPr="00C42AE2">
        <w:rPr>
          <w:lang w:val="en-GB"/>
        </w:rPr>
        <w:t>with regard to</w:t>
      </w:r>
      <w:proofErr w:type="gramEnd"/>
      <w:r w:rsidRPr="00C42AE2">
        <w:rPr>
          <w:lang w:val="en-GB"/>
        </w:rPr>
        <w:t xml:space="preserve"> statement above].</w:t>
      </w:r>
    </w:p>
    <w:p w14:paraId="414BC937" w14:textId="77777777" w:rsidR="0066355D" w:rsidRPr="00C42AE2" w:rsidRDefault="0066355D" w:rsidP="0066355D">
      <w:pPr>
        <w:pStyle w:val="QEFUpptalning3"/>
      </w:pPr>
      <w:r w:rsidRPr="00C42AE2">
        <w:lastRenderedPageBreak/>
        <w:t xml:space="preserve">Documented procedures are in place to ensure the responsible conduct of research, research integrity and adherence to research ethics. The HEI engages with, and encourages, open science and the use of repositories for open data. </w:t>
      </w:r>
    </w:p>
    <w:p w14:paraId="13731EEC" w14:textId="2E124BD2" w:rsidR="0066355D" w:rsidRPr="00C42AE2" w:rsidRDefault="0066355D" w:rsidP="0066355D">
      <w:pPr>
        <w:pStyle w:val="QEFMeginmal1"/>
        <w:rPr>
          <w:lang w:val="en-GB"/>
        </w:rPr>
      </w:pPr>
      <w:r w:rsidRPr="00C42AE2">
        <w:rPr>
          <w:lang w:val="en-GB"/>
        </w:rPr>
        <w:t xml:space="preserve">[Panel’s feedback </w:t>
      </w:r>
      <w:r w:rsidR="0072189D" w:rsidRPr="00C42AE2">
        <w:rPr>
          <w:lang w:val="en-GB"/>
        </w:rPr>
        <w:t xml:space="preserve">and reflection </w:t>
      </w:r>
      <w:proofErr w:type="gramStart"/>
      <w:r w:rsidRPr="00C42AE2">
        <w:rPr>
          <w:lang w:val="en-GB"/>
        </w:rPr>
        <w:t>with regard to</w:t>
      </w:r>
      <w:proofErr w:type="gramEnd"/>
      <w:r w:rsidRPr="00C42AE2">
        <w:rPr>
          <w:lang w:val="en-GB"/>
        </w:rPr>
        <w:t xml:space="preserve"> statement above].</w:t>
      </w:r>
    </w:p>
    <w:p w14:paraId="4275F257" w14:textId="77777777" w:rsidR="0066355D" w:rsidRPr="00C42AE2" w:rsidRDefault="0066355D" w:rsidP="0066355D">
      <w:pPr>
        <w:pStyle w:val="QEFUpptalning3"/>
      </w:pPr>
      <w:r w:rsidRPr="00C42AE2">
        <w:t xml:space="preserve">Documented procedures are in place to promote and support staff in the production of discipline-appropriate research and innovation outputs and in the pursuit of external research funding. The procedures should include support for the needs of early career researchers. </w:t>
      </w:r>
    </w:p>
    <w:p w14:paraId="41DECCB2" w14:textId="31780C23" w:rsidR="0066355D" w:rsidRPr="00C42AE2" w:rsidRDefault="0066355D" w:rsidP="0066355D">
      <w:pPr>
        <w:pStyle w:val="QEFMeginmal1"/>
        <w:rPr>
          <w:lang w:val="en-GB"/>
        </w:rPr>
      </w:pPr>
      <w:r w:rsidRPr="00C42AE2">
        <w:rPr>
          <w:lang w:val="en-GB"/>
        </w:rPr>
        <w:t xml:space="preserve">[Panel’s feedback </w:t>
      </w:r>
      <w:r w:rsidR="0072189D" w:rsidRPr="00C42AE2">
        <w:rPr>
          <w:lang w:val="en-GB"/>
        </w:rPr>
        <w:t xml:space="preserve">and reflection </w:t>
      </w:r>
      <w:proofErr w:type="gramStart"/>
      <w:r w:rsidRPr="00C42AE2">
        <w:rPr>
          <w:lang w:val="en-GB"/>
        </w:rPr>
        <w:t>with regard to</w:t>
      </w:r>
      <w:proofErr w:type="gramEnd"/>
      <w:r w:rsidRPr="00C42AE2">
        <w:rPr>
          <w:lang w:val="en-GB"/>
        </w:rPr>
        <w:t xml:space="preserve"> statement above].</w:t>
      </w:r>
    </w:p>
    <w:p w14:paraId="1B5FA162" w14:textId="77777777" w:rsidR="0066355D" w:rsidRPr="00C42AE2" w:rsidRDefault="0066355D" w:rsidP="0066355D">
      <w:pPr>
        <w:pStyle w:val="QEFUpptalning3"/>
      </w:pPr>
      <w:r w:rsidRPr="00C42AE2">
        <w:t>The HEI sets its direction for future development of research and innovation activities based on analysis of its own operational capacity and strengths as well as the needs of external partners.</w:t>
      </w:r>
    </w:p>
    <w:p w14:paraId="3EBEE27A" w14:textId="07F2D058" w:rsidR="0066355D" w:rsidRPr="00C42AE2" w:rsidRDefault="0066355D" w:rsidP="0066355D">
      <w:pPr>
        <w:pStyle w:val="QEFMeginmal1"/>
        <w:rPr>
          <w:lang w:val="en-GB"/>
        </w:rPr>
      </w:pPr>
      <w:r w:rsidRPr="00C42AE2">
        <w:rPr>
          <w:lang w:val="en-GB"/>
        </w:rPr>
        <w:t xml:space="preserve">[Panel’s feedback </w:t>
      </w:r>
      <w:r w:rsidR="0072189D" w:rsidRPr="00C42AE2">
        <w:rPr>
          <w:lang w:val="en-GB"/>
        </w:rPr>
        <w:t xml:space="preserve">and reflection </w:t>
      </w:r>
      <w:proofErr w:type="gramStart"/>
      <w:r w:rsidRPr="00C42AE2">
        <w:rPr>
          <w:lang w:val="en-GB"/>
        </w:rPr>
        <w:t>with regard to</w:t>
      </w:r>
      <w:proofErr w:type="gramEnd"/>
      <w:r w:rsidRPr="00C42AE2">
        <w:rPr>
          <w:lang w:val="en-GB"/>
        </w:rPr>
        <w:t xml:space="preserve"> statement above].</w:t>
      </w:r>
    </w:p>
    <w:p w14:paraId="3C032CCD" w14:textId="77777777" w:rsidR="0066355D" w:rsidRPr="00C42AE2" w:rsidRDefault="0066355D" w:rsidP="0066355D">
      <w:pPr>
        <w:pStyle w:val="QEFUpptalning3"/>
      </w:pPr>
      <w:r w:rsidRPr="00C42AE2">
        <w:t>Research and innovation activities contribute to the betterment of society. The HEI collects relevant information regarding the societal impact of research and innovation, and this information is used in the further enhancement of these activities.</w:t>
      </w:r>
    </w:p>
    <w:p w14:paraId="60DA7D14" w14:textId="7ED6B247" w:rsidR="0066355D" w:rsidRPr="00C42AE2" w:rsidRDefault="0066355D" w:rsidP="0066355D">
      <w:pPr>
        <w:pStyle w:val="QEFMeginmal1"/>
        <w:rPr>
          <w:lang w:val="en-GB"/>
        </w:rPr>
      </w:pPr>
      <w:r w:rsidRPr="00C42AE2">
        <w:rPr>
          <w:lang w:val="en-GB"/>
        </w:rPr>
        <w:t xml:space="preserve">[Panel’s feedback </w:t>
      </w:r>
      <w:r w:rsidR="0072189D" w:rsidRPr="00C42AE2">
        <w:rPr>
          <w:lang w:val="en-GB"/>
        </w:rPr>
        <w:t xml:space="preserve">and reflection </w:t>
      </w:r>
      <w:proofErr w:type="gramStart"/>
      <w:r w:rsidRPr="00C42AE2">
        <w:rPr>
          <w:lang w:val="en-GB"/>
        </w:rPr>
        <w:t>with regard to</w:t>
      </w:r>
      <w:proofErr w:type="gramEnd"/>
      <w:r w:rsidRPr="00C42AE2">
        <w:rPr>
          <w:lang w:val="en-GB"/>
        </w:rPr>
        <w:t xml:space="preserve"> statement above].</w:t>
      </w:r>
    </w:p>
    <w:p w14:paraId="38FD427B" w14:textId="77777777" w:rsidR="0066355D" w:rsidRPr="00C42AE2" w:rsidRDefault="0066355D" w:rsidP="0066355D">
      <w:pPr>
        <w:pStyle w:val="QEFUpptalning3"/>
      </w:pPr>
      <w:r w:rsidRPr="00C42AE2">
        <w:t xml:space="preserve">The HEI seeks to enhance the societal impact and reach of its research and innovation. It has defined goals for such enhancement and strategies for achieving them, supported by its management system. </w:t>
      </w:r>
    </w:p>
    <w:p w14:paraId="66EC36D5" w14:textId="5A58E86C" w:rsidR="0066355D" w:rsidRPr="00C42AE2" w:rsidRDefault="0066355D" w:rsidP="0066355D">
      <w:pPr>
        <w:pStyle w:val="QEFMeginmal1"/>
        <w:rPr>
          <w:lang w:val="en-GB"/>
        </w:rPr>
      </w:pPr>
      <w:r w:rsidRPr="00C42AE2">
        <w:rPr>
          <w:lang w:val="en-GB"/>
        </w:rPr>
        <w:t xml:space="preserve">[Panel’s feedback </w:t>
      </w:r>
      <w:r w:rsidR="0072189D" w:rsidRPr="00C42AE2">
        <w:rPr>
          <w:lang w:val="en-GB"/>
        </w:rPr>
        <w:t xml:space="preserve">and reflection </w:t>
      </w:r>
      <w:proofErr w:type="gramStart"/>
      <w:r w:rsidRPr="00C42AE2">
        <w:rPr>
          <w:lang w:val="en-GB"/>
        </w:rPr>
        <w:t>with regard to</w:t>
      </w:r>
      <w:proofErr w:type="gramEnd"/>
      <w:r w:rsidRPr="00C42AE2">
        <w:rPr>
          <w:lang w:val="en-GB"/>
        </w:rPr>
        <w:t xml:space="preserve"> statement above].</w:t>
      </w:r>
    </w:p>
    <w:p w14:paraId="0F007488" w14:textId="77777777" w:rsidR="0066355D" w:rsidRPr="00C42AE2" w:rsidRDefault="0066355D" w:rsidP="0066355D">
      <w:pPr>
        <w:pStyle w:val="QEFUpptalning3"/>
      </w:pPr>
      <w:r w:rsidRPr="00C42AE2">
        <w:t>Documented procedures are in place for managing, developing and updating stakeholder relations and collaboration networks in relation to research and innovation.</w:t>
      </w:r>
    </w:p>
    <w:p w14:paraId="1F832F25" w14:textId="6E6FBE6D" w:rsidR="0066355D" w:rsidRPr="00C42AE2" w:rsidRDefault="0066355D" w:rsidP="0066355D">
      <w:pPr>
        <w:pStyle w:val="QEFMeginmal1"/>
        <w:rPr>
          <w:lang w:val="en-GB"/>
        </w:rPr>
      </w:pPr>
      <w:r w:rsidRPr="00C42AE2">
        <w:rPr>
          <w:lang w:val="en-GB"/>
        </w:rPr>
        <w:t xml:space="preserve">[Panel’s feedback </w:t>
      </w:r>
      <w:r w:rsidR="0072189D" w:rsidRPr="00C42AE2">
        <w:rPr>
          <w:lang w:val="en-GB"/>
        </w:rPr>
        <w:t xml:space="preserve">and reflection </w:t>
      </w:r>
      <w:proofErr w:type="gramStart"/>
      <w:r w:rsidRPr="00C42AE2">
        <w:rPr>
          <w:lang w:val="en-GB"/>
        </w:rPr>
        <w:t>with regard to</w:t>
      </w:r>
      <w:proofErr w:type="gramEnd"/>
      <w:r w:rsidRPr="00C42AE2">
        <w:rPr>
          <w:lang w:val="en-GB"/>
        </w:rPr>
        <w:t xml:space="preserve"> statement above].</w:t>
      </w:r>
    </w:p>
    <w:p w14:paraId="06B45897" w14:textId="77777777" w:rsidR="0066355D" w:rsidRPr="00C42AE2" w:rsidRDefault="0066355D" w:rsidP="0066355D">
      <w:pPr>
        <w:pStyle w:val="QEFUpptalning3"/>
      </w:pPr>
      <w:r w:rsidRPr="00C42AE2">
        <w:t>Documented procedures are in place to manage the recruitment, monitoring and support of postgraduate research students and the awarding of postgraduate research degrees. Student representation arrangements for postgraduate research students are in place.</w:t>
      </w:r>
    </w:p>
    <w:p w14:paraId="4FB74A88" w14:textId="449F0E3A" w:rsidR="0066355D" w:rsidRPr="00C42AE2" w:rsidRDefault="0066355D" w:rsidP="0066355D">
      <w:pPr>
        <w:pStyle w:val="QEFMeginmal1"/>
        <w:rPr>
          <w:lang w:val="en-GB"/>
        </w:rPr>
      </w:pPr>
      <w:r w:rsidRPr="00C42AE2">
        <w:rPr>
          <w:lang w:val="en-GB"/>
        </w:rPr>
        <w:t xml:space="preserve">[Panel’s feedback </w:t>
      </w:r>
      <w:r w:rsidR="0072189D" w:rsidRPr="00C42AE2">
        <w:rPr>
          <w:lang w:val="en-GB"/>
        </w:rPr>
        <w:t xml:space="preserve">and reflection </w:t>
      </w:r>
      <w:proofErr w:type="gramStart"/>
      <w:r w:rsidRPr="00C42AE2">
        <w:rPr>
          <w:lang w:val="en-GB"/>
        </w:rPr>
        <w:t>with regard to</w:t>
      </w:r>
      <w:proofErr w:type="gramEnd"/>
      <w:r w:rsidRPr="00C42AE2">
        <w:rPr>
          <w:lang w:val="en-GB"/>
        </w:rPr>
        <w:t xml:space="preserve"> statement above].</w:t>
      </w:r>
    </w:p>
    <w:p w14:paraId="45B32DA8" w14:textId="77777777" w:rsidR="008D43C6" w:rsidRPr="00C42AE2" w:rsidRDefault="008D43C6" w:rsidP="000229E1">
      <w:pPr>
        <w:pStyle w:val="QEFLitilfyrirsognBla"/>
      </w:pPr>
      <w:r w:rsidRPr="00C42AE2">
        <w:t>Summary</w:t>
      </w:r>
    </w:p>
    <w:p w14:paraId="05EB4F3D" w14:textId="17161967" w:rsidR="0066355D" w:rsidRPr="00C42AE2" w:rsidRDefault="0066355D" w:rsidP="0066355D">
      <w:pPr>
        <w:pStyle w:val="QEFMeginmal1"/>
        <w:rPr>
          <w:lang w:val="en-GB"/>
        </w:rPr>
      </w:pPr>
      <w:r w:rsidRPr="00C42AE2">
        <w:rPr>
          <w:lang w:val="en-GB"/>
        </w:rPr>
        <w:t xml:space="preserve">[Brief summary of the </w:t>
      </w:r>
      <w:r w:rsidR="00315DE0">
        <w:rPr>
          <w:lang w:val="en-GB"/>
        </w:rPr>
        <w:t>P</w:t>
      </w:r>
      <w:r w:rsidRPr="00C42AE2">
        <w:rPr>
          <w:lang w:val="en-GB"/>
        </w:rPr>
        <w:t xml:space="preserve">anel’s conclusion on its findings </w:t>
      </w:r>
      <w:r w:rsidR="00DF5FB7">
        <w:rPr>
          <w:lang w:val="en-GB"/>
        </w:rPr>
        <w:t>for</w:t>
      </w:r>
      <w:r w:rsidRPr="00C42AE2">
        <w:rPr>
          <w:lang w:val="en-GB"/>
        </w:rPr>
        <w:t xml:space="preserve"> </w:t>
      </w:r>
      <w:r w:rsidR="00315DE0">
        <w:rPr>
          <w:lang w:val="en-GB"/>
        </w:rPr>
        <w:t>E</w:t>
      </w:r>
      <w:r w:rsidRPr="00C42AE2">
        <w:rPr>
          <w:lang w:val="en-GB"/>
        </w:rPr>
        <w:t xml:space="preserve">valuation </w:t>
      </w:r>
      <w:r w:rsidR="00315DE0">
        <w:rPr>
          <w:lang w:val="en-GB"/>
        </w:rPr>
        <w:t>T</w:t>
      </w:r>
      <w:r w:rsidRPr="00C42AE2">
        <w:rPr>
          <w:lang w:val="en-GB"/>
        </w:rPr>
        <w:t xml:space="preserve">heme II]. </w:t>
      </w:r>
    </w:p>
    <w:p w14:paraId="2F4B9C65" w14:textId="654C10A7" w:rsidR="0066355D" w:rsidRPr="00C42AE2" w:rsidRDefault="0066355D" w:rsidP="0066355D">
      <w:pPr>
        <w:pStyle w:val="QEFMeginmal1"/>
        <w:rPr>
          <w:lang w:val="en-GB"/>
        </w:rPr>
      </w:pPr>
      <w:r w:rsidRPr="00C42AE2">
        <w:rPr>
          <w:highlight w:val="lightGray"/>
          <w:lang w:val="en-GB"/>
        </w:rPr>
        <w:t xml:space="preserve">In the summary of </w:t>
      </w:r>
      <w:r w:rsidR="00315DE0">
        <w:rPr>
          <w:highlight w:val="lightGray"/>
          <w:lang w:val="en-GB"/>
        </w:rPr>
        <w:t>E</w:t>
      </w:r>
      <w:r w:rsidRPr="00C42AE2">
        <w:rPr>
          <w:highlight w:val="lightGray"/>
          <w:lang w:val="en-GB"/>
        </w:rPr>
        <w:t xml:space="preserve">valuation </w:t>
      </w:r>
      <w:r w:rsidR="00315DE0">
        <w:rPr>
          <w:highlight w:val="lightGray"/>
          <w:lang w:val="en-GB"/>
        </w:rPr>
        <w:t>T</w:t>
      </w:r>
      <w:r w:rsidRPr="00C42AE2">
        <w:rPr>
          <w:highlight w:val="lightGray"/>
          <w:lang w:val="en-GB"/>
        </w:rPr>
        <w:t xml:space="preserve">heme II, please consider: Are there good practices to highlight? Are there any areas where the </w:t>
      </w:r>
      <w:r w:rsidR="00315DE0">
        <w:rPr>
          <w:highlight w:val="lightGray"/>
          <w:lang w:val="en-GB"/>
        </w:rPr>
        <w:t>P</w:t>
      </w:r>
      <w:r w:rsidRPr="00C42AE2">
        <w:rPr>
          <w:highlight w:val="lightGray"/>
          <w:lang w:val="en-GB"/>
        </w:rPr>
        <w:t xml:space="preserve">anel would like to recommend enhancement, or </w:t>
      </w:r>
      <w:r w:rsidRPr="00C42AE2">
        <w:rPr>
          <w:highlight w:val="lightGray"/>
          <w:lang w:val="en-GB"/>
        </w:rPr>
        <w:lastRenderedPageBreak/>
        <w:t xml:space="preserve">point out necessary areas of improvement (in case of an outcome of </w:t>
      </w:r>
      <w:r w:rsidR="00640EF3">
        <w:rPr>
          <w:i/>
          <w:iCs/>
          <w:highlight w:val="lightGray"/>
          <w:lang w:val="en-GB"/>
        </w:rPr>
        <w:t>f</w:t>
      </w:r>
      <w:r w:rsidRPr="00C42AE2">
        <w:rPr>
          <w:i/>
          <w:iCs/>
          <w:highlight w:val="lightGray"/>
          <w:lang w:val="en-GB"/>
        </w:rPr>
        <w:t xml:space="preserve">ollow-up </w:t>
      </w:r>
      <w:r w:rsidR="00640EF3">
        <w:rPr>
          <w:i/>
          <w:iCs/>
          <w:highlight w:val="lightGray"/>
          <w:lang w:val="en-GB"/>
        </w:rPr>
        <w:t>r</w:t>
      </w:r>
      <w:r w:rsidRPr="00C42AE2">
        <w:rPr>
          <w:i/>
          <w:iCs/>
          <w:highlight w:val="lightGray"/>
          <w:lang w:val="en-GB"/>
        </w:rPr>
        <w:t xml:space="preserve">eview </w:t>
      </w:r>
      <w:r w:rsidR="00640EF3">
        <w:rPr>
          <w:i/>
          <w:iCs/>
          <w:highlight w:val="lightGray"/>
          <w:lang w:val="en-GB"/>
        </w:rPr>
        <w:t>r</w:t>
      </w:r>
      <w:r w:rsidRPr="00C42AE2">
        <w:rPr>
          <w:i/>
          <w:iCs/>
          <w:highlight w:val="lightGray"/>
          <w:lang w:val="en-GB"/>
        </w:rPr>
        <w:t>equired</w:t>
      </w:r>
      <w:r w:rsidRPr="00833A9C">
        <w:rPr>
          <w:iCs/>
          <w:highlight w:val="lightGray"/>
          <w:lang w:val="en-GB"/>
        </w:rPr>
        <w:t>)</w:t>
      </w:r>
      <w:r w:rsidRPr="00C42AE2">
        <w:rPr>
          <w:highlight w:val="lightGray"/>
          <w:lang w:val="en-GB"/>
        </w:rPr>
        <w:t>?</w:t>
      </w:r>
    </w:p>
    <w:p w14:paraId="02BBA23E" w14:textId="521C31F5" w:rsidR="004D0304" w:rsidRPr="00C42AE2" w:rsidRDefault="004D0304" w:rsidP="000229E1">
      <w:pPr>
        <w:pStyle w:val="QEFFyrirsognNumer11"/>
        <w:rPr>
          <w:lang w:val="en-GB"/>
        </w:rPr>
      </w:pPr>
      <w:bookmarkStart w:id="28" w:name="_Toc160622761"/>
      <w:bookmarkStart w:id="29" w:name="_Toc165444204"/>
      <w:r w:rsidRPr="00C42AE2">
        <w:rPr>
          <w:lang w:val="en-GB"/>
        </w:rPr>
        <w:t xml:space="preserve">Evaluation </w:t>
      </w:r>
      <w:r w:rsidR="00BF2567" w:rsidRPr="00C42AE2">
        <w:rPr>
          <w:lang w:val="en-GB"/>
        </w:rPr>
        <w:t>T</w:t>
      </w:r>
      <w:r w:rsidRPr="00C42AE2">
        <w:rPr>
          <w:lang w:val="en-GB"/>
        </w:rPr>
        <w:t xml:space="preserve">heme </w:t>
      </w:r>
      <w:r w:rsidR="0065046E" w:rsidRPr="00C42AE2">
        <w:rPr>
          <w:lang w:val="en-GB"/>
        </w:rPr>
        <w:t>III</w:t>
      </w:r>
      <w:r w:rsidRPr="00C42AE2">
        <w:rPr>
          <w:lang w:val="en-GB"/>
        </w:rPr>
        <w:t xml:space="preserve"> – </w:t>
      </w:r>
      <w:r w:rsidR="004A59F9">
        <w:rPr>
          <w:lang w:val="en-GB"/>
        </w:rPr>
        <w:t>The</w:t>
      </w:r>
      <w:r w:rsidR="004A59F9" w:rsidRPr="00C42AE2">
        <w:rPr>
          <w:lang w:val="en-GB"/>
        </w:rPr>
        <w:t xml:space="preserve"> </w:t>
      </w:r>
      <w:r w:rsidRPr="00C42AE2">
        <w:rPr>
          <w:lang w:val="en-GB"/>
        </w:rPr>
        <w:t>Quality System and Strategi</w:t>
      </w:r>
      <w:r w:rsidR="00192298" w:rsidRPr="00C42AE2">
        <w:rPr>
          <w:lang w:val="en-GB"/>
        </w:rPr>
        <w:t>c</w:t>
      </w:r>
      <w:r w:rsidRPr="00C42AE2">
        <w:rPr>
          <w:lang w:val="en-GB"/>
        </w:rPr>
        <w:t xml:space="preserve"> Management</w:t>
      </w:r>
      <w:bookmarkEnd w:id="28"/>
      <w:bookmarkEnd w:id="29"/>
    </w:p>
    <w:p w14:paraId="091B0E46" w14:textId="77777777" w:rsidR="0066355D" w:rsidRPr="007B3A6C" w:rsidRDefault="0066355D" w:rsidP="0066355D">
      <w:pPr>
        <w:pStyle w:val="QEFMeginmal1"/>
        <w:rPr>
          <w:i/>
          <w:lang w:val="en-GB"/>
        </w:rPr>
      </w:pPr>
      <w:r w:rsidRPr="007B3A6C">
        <w:rPr>
          <w:i/>
          <w:lang w:val="en-GB"/>
        </w:rPr>
        <w:t>This theme addresses the development and effectiveness of the quality management. This includes the functionality of the quality management system, the use of data and student feedback, and links to strategic planning and management, across all institutional activities.</w:t>
      </w:r>
    </w:p>
    <w:p w14:paraId="3CF588D8" w14:textId="6244382A" w:rsidR="0066355D" w:rsidRPr="00C42AE2" w:rsidRDefault="0066355D" w:rsidP="0066355D">
      <w:pPr>
        <w:pStyle w:val="QEFMeginmal1"/>
        <w:rPr>
          <w:lang w:val="en-GB"/>
        </w:rPr>
      </w:pPr>
      <w:r w:rsidRPr="00C42AE2">
        <w:rPr>
          <w:lang w:val="en-GB"/>
        </w:rPr>
        <w:t xml:space="preserve">[Short introduction on evidence provided by the University in relation to </w:t>
      </w:r>
      <w:r w:rsidR="00315DE0">
        <w:rPr>
          <w:lang w:val="en-GB"/>
        </w:rPr>
        <w:t>T</w:t>
      </w:r>
      <w:r w:rsidRPr="00C42AE2">
        <w:rPr>
          <w:lang w:val="en-GB"/>
        </w:rPr>
        <w:t>heme III].</w:t>
      </w:r>
    </w:p>
    <w:p w14:paraId="328F8C3A" w14:textId="55F9F575" w:rsidR="0066355D" w:rsidRPr="00C42AE2" w:rsidRDefault="0066355D" w:rsidP="0066355D">
      <w:pPr>
        <w:pStyle w:val="QEFMeginmal1"/>
        <w:rPr>
          <w:b/>
          <w:bCs/>
          <w:lang w:val="en-GB"/>
        </w:rPr>
      </w:pPr>
      <w:r w:rsidRPr="00C42AE2">
        <w:rPr>
          <w:highlight w:val="lightGray"/>
          <w:lang w:val="en-GB"/>
        </w:rPr>
        <w:t xml:space="preserve">Please note here whether the </w:t>
      </w:r>
      <w:r w:rsidR="00315DE0">
        <w:rPr>
          <w:highlight w:val="lightGray"/>
          <w:lang w:val="en-GB"/>
        </w:rPr>
        <w:t>U</w:t>
      </w:r>
      <w:r w:rsidRPr="00C42AE2">
        <w:rPr>
          <w:highlight w:val="lightGray"/>
          <w:lang w:val="en-GB"/>
        </w:rPr>
        <w:t>niversity was able to present successful examples of enhancement initiatives and concrete actions relating to this theme.</w:t>
      </w:r>
    </w:p>
    <w:p w14:paraId="48036B08" w14:textId="77777777" w:rsidR="0066355D" w:rsidRPr="00C42AE2" w:rsidRDefault="0066355D" w:rsidP="0066355D">
      <w:pPr>
        <w:pStyle w:val="QEFUpptalning3"/>
        <w:numPr>
          <w:ilvl w:val="0"/>
          <w:numId w:val="43"/>
        </w:numPr>
      </w:pPr>
      <w:r w:rsidRPr="00C42AE2">
        <w:t>The HEI maintains an effective quality management system that forms a cycle for continuous improvement of all operations. The quality management system builds on the quality policy, which is made public and forms a part of its strategic management (ESG 1.1).</w:t>
      </w:r>
    </w:p>
    <w:p w14:paraId="462DE334" w14:textId="77777777" w:rsidR="0066355D" w:rsidRPr="00C42AE2" w:rsidRDefault="0066355D" w:rsidP="0066355D">
      <w:pPr>
        <w:pStyle w:val="QEFMeginmal1"/>
        <w:rPr>
          <w:color w:val="auto"/>
          <w:lang w:val="en-GB"/>
        </w:rPr>
      </w:pPr>
      <w:r w:rsidRPr="00C42AE2">
        <w:rPr>
          <w:lang w:val="en-GB"/>
        </w:rPr>
        <w:t xml:space="preserve">[Panel’s feedback and reflection </w:t>
      </w:r>
      <w:proofErr w:type="gramStart"/>
      <w:r w:rsidRPr="00C42AE2">
        <w:rPr>
          <w:lang w:val="en-GB"/>
        </w:rPr>
        <w:t>with regard to</w:t>
      </w:r>
      <w:proofErr w:type="gramEnd"/>
      <w:r w:rsidRPr="00C42AE2">
        <w:rPr>
          <w:lang w:val="en-GB"/>
        </w:rPr>
        <w:t xml:space="preserve"> statement above].</w:t>
      </w:r>
    </w:p>
    <w:p w14:paraId="69721ECD" w14:textId="77777777" w:rsidR="0066355D" w:rsidRPr="00C42AE2" w:rsidRDefault="0066355D" w:rsidP="0066355D">
      <w:pPr>
        <w:pStyle w:val="QEFUpptalning3"/>
      </w:pPr>
      <w:r w:rsidRPr="00C42AE2">
        <w:t>The HEI maintains documented procedures with respect to planning, delivery and enhancement of activities that relate to education, research and innovation, and societal engagement. These procedures are designed to be fit for purpose, run in a cyclical manner and address relevant support services and facilities for staff and students ESG 1.1, 1.6).</w:t>
      </w:r>
    </w:p>
    <w:p w14:paraId="5A14814D" w14:textId="77777777" w:rsidR="0066355D" w:rsidRPr="00C42AE2" w:rsidRDefault="0066355D" w:rsidP="0066355D">
      <w:pPr>
        <w:pStyle w:val="QEFMeginmal1"/>
        <w:rPr>
          <w:lang w:val="en-GB"/>
        </w:rPr>
      </w:pPr>
      <w:r w:rsidRPr="00C42AE2">
        <w:rPr>
          <w:lang w:val="en-GB"/>
        </w:rPr>
        <w:t xml:space="preserve">[Panel’s feedback and reflection </w:t>
      </w:r>
      <w:proofErr w:type="gramStart"/>
      <w:r w:rsidRPr="00C42AE2">
        <w:rPr>
          <w:lang w:val="en-GB"/>
        </w:rPr>
        <w:t>with regard to</w:t>
      </w:r>
      <w:proofErr w:type="gramEnd"/>
      <w:r w:rsidRPr="00C42AE2">
        <w:rPr>
          <w:lang w:val="en-GB"/>
        </w:rPr>
        <w:t xml:space="preserve"> statement above].</w:t>
      </w:r>
    </w:p>
    <w:p w14:paraId="5FB15737" w14:textId="77777777" w:rsidR="0066355D" w:rsidRPr="00C42AE2" w:rsidRDefault="0066355D" w:rsidP="0066355D">
      <w:pPr>
        <w:pStyle w:val="QEFUpptalning3"/>
      </w:pPr>
      <w:r w:rsidRPr="00C42AE2">
        <w:t xml:space="preserve">There is evidence of clear linkages between the quality management system, strategic management and evidence-based decision-making (ESG 1.1, 1.7). </w:t>
      </w:r>
    </w:p>
    <w:p w14:paraId="316BB691" w14:textId="77777777" w:rsidR="0066355D" w:rsidRPr="00C42AE2" w:rsidRDefault="0066355D" w:rsidP="0066355D">
      <w:pPr>
        <w:pStyle w:val="QEFMeginmal1"/>
        <w:rPr>
          <w:lang w:val="en-GB"/>
        </w:rPr>
      </w:pPr>
      <w:r w:rsidRPr="00C42AE2">
        <w:rPr>
          <w:lang w:val="en-GB"/>
        </w:rPr>
        <w:t xml:space="preserve">[Panel’s feedback and reflection </w:t>
      </w:r>
      <w:proofErr w:type="gramStart"/>
      <w:r w:rsidRPr="00C42AE2">
        <w:rPr>
          <w:lang w:val="en-GB"/>
        </w:rPr>
        <w:t>with regard to</w:t>
      </w:r>
      <w:proofErr w:type="gramEnd"/>
      <w:r w:rsidRPr="00C42AE2">
        <w:rPr>
          <w:lang w:val="en-GB"/>
        </w:rPr>
        <w:t xml:space="preserve"> statement above].</w:t>
      </w:r>
    </w:p>
    <w:p w14:paraId="0C47AD80" w14:textId="77777777" w:rsidR="0066355D" w:rsidRPr="00C42AE2" w:rsidRDefault="0066355D" w:rsidP="0066355D">
      <w:pPr>
        <w:pStyle w:val="QEFUpptalning3"/>
      </w:pPr>
      <w:r w:rsidRPr="00C42AE2">
        <w:t>Effective management structures and committees, with clear roles and responsibilities, are in place to oversee procedures. This includes the monitoring and communication of actions arising from these procedures (ESG 1.1).</w:t>
      </w:r>
    </w:p>
    <w:p w14:paraId="34D7AC4A" w14:textId="77777777" w:rsidR="0066355D" w:rsidRPr="00C42AE2" w:rsidRDefault="0066355D" w:rsidP="0066355D">
      <w:pPr>
        <w:pStyle w:val="QEFMeginmal1"/>
        <w:rPr>
          <w:lang w:val="en-GB"/>
        </w:rPr>
      </w:pPr>
      <w:r w:rsidRPr="00C42AE2">
        <w:rPr>
          <w:lang w:val="en-GB"/>
        </w:rPr>
        <w:t xml:space="preserve">[Panel’s feedback and reflection </w:t>
      </w:r>
      <w:proofErr w:type="gramStart"/>
      <w:r w:rsidRPr="00C42AE2">
        <w:rPr>
          <w:lang w:val="en-GB"/>
        </w:rPr>
        <w:t>with regard to</w:t>
      </w:r>
      <w:proofErr w:type="gramEnd"/>
      <w:r w:rsidRPr="00C42AE2">
        <w:rPr>
          <w:lang w:val="en-GB"/>
        </w:rPr>
        <w:t xml:space="preserve"> statement above].</w:t>
      </w:r>
    </w:p>
    <w:p w14:paraId="50F973D7" w14:textId="77777777" w:rsidR="0066355D" w:rsidRPr="00C42AE2" w:rsidRDefault="0066355D" w:rsidP="0066355D">
      <w:pPr>
        <w:pStyle w:val="QEFUpptalning3"/>
      </w:pPr>
      <w:r w:rsidRPr="00C42AE2">
        <w:t xml:space="preserve">The quality management system, including policies, regulations, procedures and instructions, is maintained and periodically reviewed (ESG 1.1). </w:t>
      </w:r>
    </w:p>
    <w:p w14:paraId="0CDDDA99" w14:textId="77777777" w:rsidR="0066355D" w:rsidRPr="00C42AE2" w:rsidRDefault="0066355D" w:rsidP="0066355D">
      <w:pPr>
        <w:pStyle w:val="QEFMeginmal1"/>
        <w:rPr>
          <w:lang w:val="en-GB"/>
        </w:rPr>
      </w:pPr>
      <w:r w:rsidRPr="00C42AE2">
        <w:rPr>
          <w:lang w:val="en-GB"/>
        </w:rPr>
        <w:t xml:space="preserve">[Panel’s feedback and reflection </w:t>
      </w:r>
      <w:proofErr w:type="gramStart"/>
      <w:r w:rsidRPr="00C42AE2">
        <w:rPr>
          <w:lang w:val="en-GB"/>
        </w:rPr>
        <w:t>with regard to</w:t>
      </w:r>
      <w:proofErr w:type="gramEnd"/>
      <w:r w:rsidRPr="00C42AE2">
        <w:rPr>
          <w:lang w:val="en-GB"/>
        </w:rPr>
        <w:t xml:space="preserve"> statement above].</w:t>
      </w:r>
    </w:p>
    <w:p w14:paraId="3617CABE" w14:textId="77777777" w:rsidR="0066355D" w:rsidRPr="00C42AE2" w:rsidRDefault="0066355D" w:rsidP="0066355D">
      <w:pPr>
        <w:pStyle w:val="QEFUpptalning3"/>
      </w:pPr>
      <w:r w:rsidRPr="00C42AE2">
        <w:t xml:space="preserve">Through its quality management system, the HEI utilises appropriate metrics and data, which are systematically collected and addressed. This includes data on student performance, progression, and student or staff concerns and complaints, </w:t>
      </w:r>
      <w:r w:rsidRPr="00C42AE2">
        <w:lastRenderedPageBreak/>
        <w:t>as well as student representation and feedback on the needs and learning experiences of students (ESG 1.3, 1.5, 1.7).</w:t>
      </w:r>
    </w:p>
    <w:p w14:paraId="49C9A67A" w14:textId="77777777" w:rsidR="0066355D" w:rsidRPr="00C42AE2" w:rsidRDefault="0066355D" w:rsidP="0066355D">
      <w:pPr>
        <w:pStyle w:val="QEFMeginmal1"/>
        <w:rPr>
          <w:lang w:val="en-GB"/>
        </w:rPr>
      </w:pPr>
      <w:r w:rsidRPr="00C42AE2">
        <w:rPr>
          <w:lang w:val="en-GB"/>
        </w:rPr>
        <w:t xml:space="preserve">[Panel’s feedback and reflection </w:t>
      </w:r>
      <w:proofErr w:type="gramStart"/>
      <w:r w:rsidRPr="00C42AE2">
        <w:rPr>
          <w:lang w:val="en-GB"/>
        </w:rPr>
        <w:t>with regard to</w:t>
      </w:r>
      <w:proofErr w:type="gramEnd"/>
      <w:r w:rsidRPr="00C42AE2">
        <w:rPr>
          <w:lang w:val="en-GB"/>
        </w:rPr>
        <w:t xml:space="preserve"> statement above].</w:t>
      </w:r>
    </w:p>
    <w:p w14:paraId="58046CC9" w14:textId="77777777" w:rsidR="0066355D" w:rsidRPr="00C42AE2" w:rsidRDefault="0066355D" w:rsidP="0066355D">
      <w:pPr>
        <w:pStyle w:val="QEFUpptalning3"/>
      </w:pPr>
      <w:r w:rsidRPr="00C42AE2">
        <w:t>The HEI makes meaningful and appropriate use of external expertise in its quality assurance as and when required.</w:t>
      </w:r>
    </w:p>
    <w:p w14:paraId="3CCE4C63" w14:textId="77777777" w:rsidR="0066355D" w:rsidRPr="00C42AE2" w:rsidRDefault="0066355D" w:rsidP="0066355D">
      <w:pPr>
        <w:pStyle w:val="QEFMeginmal1"/>
        <w:rPr>
          <w:lang w:val="en-GB"/>
        </w:rPr>
      </w:pPr>
      <w:r w:rsidRPr="00C42AE2">
        <w:rPr>
          <w:lang w:val="en-GB"/>
        </w:rPr>
        <w:t xml:space="preserve">[Panel’s feedback and reflection </w:t>
      </w:r>
      <w:proofErr w:type="gramStart"/>
      <w:r w:rsidRPr="00C42AE2">
        <w:rPr>
          <w:lang w:val="en-GB"/>
        </w:rPr>
        <w:t>with regard to</w:t>
      </w:r>
      <w:proofErr w:type="gramEnd"/>
      <w:r w:rsidRPr="00C42AE2">
        <w:rPr>
          <w:lang w:val="en-GB"/>
        </w:rPr>
        <w:t xml:space="preserve"> statement above].</w:t>
      </w:r>
    </w:p>
    <w:p w14:paraId="515544FC" w14:textId="77777777" w:rsidR="0066355D" w:rsidRPr="00C42AE2" w:rsidRDefault="0066355D" w:rsidP="0066355D">
      <w:pPr>
        <w:pStyle w:val="QEFUpptalning3"/>
      </w:pPr>
      <w:r w:rsidRPr="00C42AE2">
        <w:t xml:space="preserve">Quality culture is participatory and inclusive, and there are opportunities for staff, students and external stakeholders to participate in the enhancement of activities in a purposeful manner. Documentation of and guidance on quality assurance is made accessible to all staff and, wherever appropriate, to students. Staff are kept aware of their individual responsibilities in relation to the quality management system (ESG 1.1). </w:t>
      </w:r>
    </w:p>
    <w:p w14:paraId="4F445B47" w14:textId="77777777" w:rsidR="0066355D" w:rsidRPr="00C42AE2" w:rsidRDefault="0066355D" w:rsidP="0066355D">
      <w:pPr>
        <w:pStyle w:val="QEFMeginmal1"/>
        <w:rPr>
          <w:lang w:val="en-GB"/>
        </w:rPr>
      </w:pPr>
      <w:r w:rsidRPr="00C42AE2">
        <w:rPr>
          <w:lang w:val="en-GB"/>
        </w:rPr>
        <w:t xml:space="preserve">[Panel’s feedback and reflection </w:t>
      </w:r>
      <w:proofErr w:type="gramStart"/>
      <w:r w:rsidRPr="00C42AE2">
        <w:rPr>
          <w:lang w:val="en-GB"/>
        </w:rPr>
        <w:t>with regard to</w:t>
      </w:r>
      <w:proofErr w:type="gramEnd"/>
      <w:r w:rsidRPr="00C42AE2">
        <w:rPr>
          <w:lang w:val="en-GB"/>
        </w:rPr>
        <w:t xml:space="preserve"> statement above].</w:t>
      </w:r>
    </w:p>
    <w:p w14:paraId="0C6E8392" w14:textId="77777777" w:rsidR="0066355D" w:rsidRPr="00C42AE2" w:rsidRDefault="0066355D" w:rsidP="0066355D">
      <w:pPr>
        <w:pStyle w:val="QEFUpptalning3"/>
      </w:pPr>
      <w:r w:rsidRPr="00C42AE2">
        <w:t>Public information regarding the quality management system and actions arising from quality reviews is available, transparent and up to date (ESG 1.1).</w:t>
      </w:r>
    </w:p>
    <w:p w14:paraId="06BA242D" w14:textId="77777777" w:rsidR="0066355D" w:rsidRPr="00C42AE2" w:rsidRDefault="0066355D" w:rsidP="0066355D">
      <w:pPr>
        <w:pStyle w:val="QEFMeginmal1"/>
        <w:rPr>
          <w:lang w:val="en-GB"/>
        </w:rPr>
      </w:pPr>
      <w:r w:rsidRPr="00C42AE2">
        <w:rPr>
          <w:lang w:val="en-GB"/>
        </w:rPr>
        <w:t xml:space="preserve">[Panel’s feedback and reflection </w:t>
      </w:r>
      <w:proofErr w:type="gramStart"/>
      <w:r w:rsidRPr="00C42AE2">
        <w:rPr>
          <w:lang w:val="en-GB"/>
        </w:rPr>
        <w:t>with regard to</w:t>
      </w:r>
      <w:proofErr w:type="gramEnd"/>
      <w:r w:rsidRPr="00C42AE2">
        <w:rPr>
          <w:lang w:val="en-GB"/>
        </w:rPr>
        <w:t xml:space="preserve"> statement above].</w:t>
      </w:r>
    </w:p>
    <w:p w14:paraId="2E0A854D" w14:textId="77777777" w:rsidR="0066355D" w:rsidRPr="00C42AE2" w:rsidRDefault="0066355D" w:rsidP="0066355D">
      <w:pPr>
        <w:pStyle w:val="QEFUpptalning3"/>
      </w:pPr>
      <w:r w:rsidRPr="00C42AE2">
        <w:t xml:space="preserve">Documented procedures are in place for the recruitment of full-time, part-time and sessional staff (ESG 1.5). </w:t>
      </w:r>
    </w:p>
    <w:p w14:paraId="64A8A23A" w14:textId="77777777" w:rsidR="0066355D" w:rsidRPr="00C42AE2" w:rsidRDefault="0066355D" w:rsidP="0066355D">
      <w:pPr>
        <w:pStyle w:val="QEFMeginmal1"/>
        <w:rPr>
          <w:lang w:val="en-GB"/>
        </w:rPr>
      </w:pPr>
      <w:r w:rsidRPr="00C42AE2">
        <w:rPr>
          <w:lang w:val="en-GB"/>
        </w:rPr>
        <w:t xml:space="preserve">[Panel’s feedback and reflection </w:t>
      </w:r>
      <w:proofErr w:type="gramStart"/>
      <w:r w:rsidRPr="00C42AE2">
        <w:rPr>
          <w:lang w:val="en-GB"/>
        </w:rPr>
        <w:t>with regard to</w:t>
      </w:r>
      <w:proofErr w:type="gramEnd"/>
      <w:r w:rsidRPr="00C42AE2">
        <w:rPr>
          <w:lang w:val="en-GB"/>
        </w:rPr>
        <w:t xml:space="preserve"> statement above].</w:t>
      </w:r>
    </w:p>
    <w:p w14:paraId="3464814F" w14:textId="083BBA1F" w:rsidR="0066355D" w:rsidRPr="00C42AE2" w:rsidRDefault="0066355D" w:rsidP="0066355D">
      <w:pPr>
        <w:pStyle w:val="QEFUpptalning3"/>
      </w:pPr>
      <w:r w:rsidRPr="00C42AE2">
        <w:t xml:space="preserve">Documented procedures are in place to support the wellbeing, equality and non-discrimination of all staff, regardless of contract or job type (ESG 1.5). </w:t>
      </w:r>
    </w:p>
    <w:p w14:paraId="0EC17F4E" w14:textId="77777777" w:rsidR="0066355D" w:rsidRPr="00C42AE2" w:rsidRDefault="0066355D" w:rsidP="0066355D">
      <w:pPr>
        <w:pStyle w:val="QEFMeginmal1"/>
        <w:rPr>
          <w:lang w:val="en-GB"/>
        </w:rPr>
      </w:pPr>
      <w:r w:rsidRPr="00C42AE2">
        <w:rPr>
          <w:lang w:val="en-GB"/>
        </w:rPr>
        <w:t xml:space="preserve">[Panel’s feedback and reflection </w:t>
      </w:r>
      <w:proofErr w:type="gramStart"/>
      <w:r w:rsidRPr="00C42AE2">
        <w:rPr>
          <w:lang w:val="en-GB"/>
        </w:rPr>
        <w:t>with regard to</w:t>
      </w:r>
      <w:proofErr w:type="gramEnd"/>
      <w:r w:rsidRPr="00C42AE2">
        <w:rPr>
          <w:lang w:val="en-GB"/>
        </w:rPr>
        <w:t xml:space="preserve"> statement above].</w:t>
      </w:r>
    </w:p>
    <w:p w14:paraId="303D9161" w14:textId="77777777" w:rsidR="0066355D" w:rsidRPr="00C42AE2" w:rsidRDefault="0066355D" w:rsidP="0066355D">
      <w:pPr>
        <w:pStyle w:val="QEFUpptalning3"/>
      </w:pPr>
      <w:r w:rsidRPr="00C42AE2">
        <w:t>Documented procedures are in place to identify any development needs relating to staff skills and expertise and to support the required development of all staff (ESG 1.5).</w:t>
      </w:r>
    </w:p>
    <w:p w14:paraId="44FEF900" w14:textId="77777777" w:rsidR="0066355D" w:rsidRPr="00C42AE2" w:rsidRDefault="0066355D" w:rsidP="0066355D">
      <w:pPr>
        <w:pStyle w:val="QEFMeginmal1"/>
        <w:rPr>
          <w:lang w:val="en-GB"/>
        </w:rPr>
      </w:pPr>
      <w:r w:rsidRPr="00C42AE2">
        <w:rPr>
          <w:lang w:val="en-GB"/>
        </w:rPr>
        <w:t xml:space="preserve">[Panel’s feedback and reflection </w:t>
      </w:r>
      <w:proofErr w:type="gramStart"/>
      <w:r w:rsidRPr="00C42AE2">
        <w:rPr>
          <w:lang w:val="en-GB"/>
        </w:rPr>
        <w:t>with regard to</w:t>
      </w:r>
      <w:proofErr w:type="gramEnd"/>
      <w:r w:rsidRPr="00C42AE2">
        <w:rPr>
          <w:lang w:val="en-GB"/>
        </w:rPr>
        <w:t xml:space="preserve"> statement above].</w:t>
      </w:r>
    </w:p>
    <w:p w14:paraId="04A348C6" w14:textId="77777777" w:rsidR="008D43C6" w:rsidRPr="00C42AE2" w:rsidRDefault="008D43C6" w:rsidP="000229E1">
      <w:pPr>
        <w:pStyle w:val="QEFLitilfyrirsognBla"/>
      </w:pPr>
      <w:r w:rsidRPr="00C42AE2">
        <w:t>Summary</w:t>
      </w:r>
    </w:p>
    <w:p w14:paraId="072B8A42" w14:textId="1DB195E4" w:rsidR="0066355D" w:rsidRPr="00C42AE2" w:rsidRDefault="0066355D" w:rsidP="0066355D">
      <w:pPr>
        <w:pStyle w:val="QEFMeginmal1"/>
        <w:rPr>
          <w:lang w:val="en-GB"/>
        </w:rPr>
      </w:pPr>
      <w:r w:rsidRPr="00C42AE2">
        <w:rPr>
          <w:lang w:val="en-GB"/>
        </w:rPr>
        <w:t xml:space="preserve">[Brief summary of the </w:t>
      </w:r>
      <w:r w:rsidR="00315DE0">
        <w:rPr>
          <w:lang w:val="en-GB"/>
        </w:rPr>
        <w:t>P</w:t>
      </w:r>
      <w:r w:rsidRPr="00C42AE2">
        <w:rPr>
          <w:lang w:val="en-GB"/>
        </w:rPr>
        <w:t xml:space="preserve">anel’s conclusion on its findings </w:t>
      </w:r>
      <w:r w:rsidR="00DF5FB7">
        <w:rPr>
          <w:lang w:val="en-GB"/>
        </w:rPr>
        <w:t>for</w:t>
      </w:r>
      <w:r w:rsidRPr="00C42AE2">
        <w:rPr>
          <w:lang w:val="en-GB"/>
        </w:rPr>
        <w:t xml:space="preserve"> </w:t>
      </w:r>
      <w:r w:rsidR="00315DE0">
        <w:rPr>
          <w:lang w:val="en-GB"/>
        </w:rPr>
        <w:t>E</w:t>
      </w:r>
      <w:r w:rsidRPr="00C42AE2">
        <w:rPr>
          <w:lang w:val="en-GB"/>
        </w:rPr>
        <w:t xml:space="preserve">valuation </w:t>
      </w:r>
      <w:r w:rsidR="00315DE0">
        <w:rPr>
          <w:lang w:val="en-GB"/>
        </w:rPr>
        <w:t>T</w:t>
      </w:r>
      <w:r w:rsidRPr="00C42AE2">
        <w:rPr>
          <w:lang w:val="en-GB"/>
        </w:rPr>
        <w:t xml:space="preserve">heme III]. </w:t>
      </w:r>
    </w:p>
    <w:p w14:paraId="2C63AD8A" w14:textId="5DB9DA10" w:rsidR="004A0AB6" w:rsidRPr="00C42AE2" w:rsidRDefault="0066355D" w:rsidP="000229E1">
      <w:pPr>
        <w:pStyle w:val="QEFMeginmal1"/>
        <w:rPr>
          <w:lang w:val="en-GB"/>
        </w:rPr>
      </w:pPr>
      <w:r w:rsidRPr="00C42AE2">
        <w:rPr>
          <w:highlight w:val="lightGray"/>
          <w:lang w:val="en-GB"/>
        </w:rPr>
        <w:t xml:space="preserve">In the summary of </w:t>
      </w:r>
      <w:r w:rsidR="00DF5FB7">
        <w:rPr>
          <w:highlight w:val="lightGray"/>
          <w:lang w:val="en-GB"/>
        </w:rPr>
        <w:t>E</w:t>
      </w:r>
      <w:r w:rsidRPr="00C42AE2">
        <w:rPr>
          <w:highlight w:val="lightGray"/>
          <w:lang w:val="en-GB"/>
        </w:rPr>
        <w:t xml:space="preserve">valuation </w:t>
      </w:r>
      <w:r w:rsidR="00DF5FB7">
        <w:rPr>
          <w:highlight w:val="lightGray"/>
          <w:lang w:val="en-GB"/>
        </w:rPr>
        <w:t>T</w:t>
      </w:r>
      <w:r w:rsidRPr="00C42AE2">
        <w:rPr>
          <w:highlight w:val="lightGray"/>
          <w:lang w:val="en-GB"/>
        </w:rPr>
        <w:t xml:space="preserve">heme III, please consider: Are there good practices to highlight? Are there any areas where the </w:t>
      </w:r>
      <w:r w:rsidR="00DF5FB7">
        <w:rPr>
          <w:highlight w:val="lightGray"/>
          <w:lang w:val="en-GB"/>
        </w:rPr>
        <w:t>P</w:t>
      </w:r>
      <w:r w:rsidRPr="00C42AE2">
        <w:rPr>
          <w:highlight w:val="lightGray"/>
          <w:lang w:val="en-GB"/>
        </w:rPr>
        <w:t xml:space="preserve">anel would like to recommend enhancement, or point out necessary areas of improvement (in case of an outcome of </w:t>
      </w:r>
      <w:r w:rsidR="00640EF3">
        <w:rPr>
          <w:i/>
          <w:highlight w:val="lightGray"/>
          <w:lang w:val="en-GB"/>
        </w:rPr>
        <w:t>f</w:t>
      </w:r>
      <w:r w:rsidRPr="00833A9C">
        <w:rPr>
          <w:i/>
          <w:highlight w:val="lightGray"/>
          <w:lang w:val="en-GB"/>
        </w:rPr>
        <w:t xml:space="preserve">ollow-up </w:t>
      </w:r>
      <w:r w:rsidR="00640EF3">
        <w:rPr>
          <w:i/>
          <w:highlight w:val="lightGray"/>
          <w:lang w:val="en-GB"/>
        </w:rPr>
        <w:t>r</w:t>
      </w:r>
      <w:r w:rsidRPr="00833A9C">
        <w:rPr>
          <w:i/>
          <w:highlight w:val="lightGray"/>
          <w:lang w:val="en-GB"/>
        </w:rPr>
        <w:t xml:space="preserve">eview </w:t>
      </w:r>
      <w:r w:rsidR="00640EF3">
        <w:rPr>
          <w:i/>
          <w:highlight w:val="lightGray"/>
          <w:lang w:val="en-GB"/>
        </w:rPr>
        <w:t>r</w:t>
      </w:r>
      <w:r w:rsidRPr="00833A9C">
        <w:rPr>
          <w:i/>
          <w:highlight w:val="lightGray"/>
          <w:lang w:val="en-GB"/>
        </w:rPr>
        <w:t>equired</w:t>
      </w:r>
      <w:r w:rsidRPr="00C42AE2">
        <w:rPr>
          <w:highlight w:val="lightGray"/>
          <w:lang w:val="en-GB"/>
        </w:rPr>
        <w:t>)?</w:t>
      </w:r>
    </w:p>
    <w:p w14:paraId="07055D61" w14:textId="77777777" w:rsidR="00293374" w:rsidRPr="00C42AE2" w:rsidRDefault="00BF2567" w:rsidP="000229E1">
      <w:pPr>
        <w:pStyle w:val="QEFFyrirsognNumer"/>
        <w:rPr>
          <w:lang w:val="en-GB"/>
        </w:rPr>
      </w:pPr>
      <w:bookmarkStart w:id="30" w:name="_Toc160622762"/>
      <w:bookmarkStart w:id="31" w:name="_Toc165444205"/>
      <w:r w:rsidRPr="00C42AE2">
        <w:rPr>
          <w:lang w:val="en-GB"/>
        </w:rPr>
        <w:t>Enhancement Topic</w:t>
      </w:r>
      <w:bookmarkEnd w:id="30"/>
      <w:bookmarkEnd w:id="31"/>
    </w:p>
    <w:p w14:paraId="73DC0855" w14:textId="22C2D556" w:rsidR="00E0061A" w:rsidRPr="00C42AE2" w:rsidRDefault="00E0061A" w:rsidP="000229E1">
      <w:pPr>
        <w:pStyle w:val="QEFMeginmal1"/>
        <w:rPr>
          <w:lang w:val="en-GB"/>
        </w:rPr>
      </w:pPr>
      <w:r w:rsidRPr="00C42AE2">
        <w:rPr>
          <w:lang w:val="en-GB"/>
        </w:rPr>
        <w:lastRenderedPageBreak/>
        <w:t xml:space="preserve">The </w:t>
      </w:r>
      <w:r w:rsidR="005B6F0D" w:rsidRPr="00C42AE2">
        <w:rPr>
          <w:lang w:val="en-GB"/>
        </w:rPr>
        <w:t>U</w:t>
      </w:r>
      <w:r w:rsidRPr="00C42AE2">
        <w:rPr>
          <w:lang w:val="en-GB"/>
        </w:rPr>
        <w:t>niversity has chosen a</w:t>
      </w:r>
      <w:r w:rsidR="00EE284D" w:rsidRPr="00C42AE2">
        <w:rPr>
          <w:lang w:val="en-GB"/>
        </w:rPr>
        <w:t>n</w:t>
      </w:r>
      <w:r w:rsidRPr="00C42AE2">
        <w:rPr>
          <w:lang w:val="en-GB"/>
        </w:rPr>
        <w:t xml:space="preserve"> enhancement </w:t>
      </w:r>
      <w:r w:rsidR="00EE284D" w:rsidRPr="00C42AE2">
        <w:rPr>
          <w:lang w:val="en-GB"/>
        </w:rPr>
        <w:t xml:space="preserve">topic </w:t>
      </w:r>
      <w:r w:rsidRPr="00C42AE2">
        <w:rPr>
          <w:lang w:val="en-GB"/>
        </w:rPr>
        <w:t xml:space="preserve">to explore through the self-evaluation process and site visit. The aim is to give the University an opportunity to receive formative feedback from the </w:t>
      </w:r>
      <w:r w:rsidR="00DF5FB7">
        <w:rPr>
          <w:lang w:val="en-GB"/>
        </w:rPr>
        <w:t>P</w:t>
      </w:r>
      <w:r w:rsidRPr="00C42AE2">
        <w:rPr>
          <w:lang w:val="en-GB"/>
        </w:rPr>
        <w:t xml:space="preserve">anel on a </w:t>
      </w:r>
      <w:r w:rsidR="00905054" w:rsidRPr="00C42AE2">
        <w:rPr>
          <w:lang w:val="en-GB"/>
        </w:rPr>
        <w:t xml:space="preserve">topic central to the </w:t>
      </w:r>
      <w:r w:rsidR="008F39CA" w:rsidRPr="00C42AE2">
        <w:rPr>
          <w:lang w:val="en-GB"/>
        </w:rPr>
        <w:t>U</w:t>
      </w:r>
      <w:r w:rsidR="00905054" w:rsidRPr="00C42AE2">
        <w:rPr>
          <w:lang w:val="en-GB"/>
        </w:rPr>
        <w:t>niversity’s profile or strategy</w:t>
      </w:r>
      <w:r w:rsidR="00DF5FB7">
        <w:rPr>
          <w:lang w:val="en-GB"/>
        </w:rPr>
        <w:t xml:space="preserve"> and</w:t>
      </w:r>
      <w:r w:rsidR="00905054" w:rsidRPr="00C42AE2">
        <w:rPr>
          <w:lang w:val="en-GB"/>
        </w:rPr>
        <w:t xml:space="preserve"> relevant to its quality enhancement goals. </w:t>
      </w:r>
      <w:r w:rsidR="00DF5FB7">
        <w:rPr>
          <w:lang w:val="en-GB"/>
        </w:rPr>
        <w:t>Findings for this topic do</w:t>
      </w:r>
      <w:r w:rsidR="00BB4D05" w:rsidRPr="00C42AE2">
        <w:rPr>
          <w:lang w:val="en-GB"/>
        </w:rPr>
        <w:t xml:space="preserve"> not contribute to the final review outcome</w:t>
      </w:r>
      <w:r w:rsidR="00DF5FB7">
        <w:rPr>
          <w:lang w:val="en-GB"/>
        </w:rPr>
        <w:t>,</w:t>
      </w:r>
      <w:r w:rsidR="00BB4D05" w:rsidRPr="00C42AE2">
        <w:rPr>
          <w:lang w:val="en-GB"/>
        </w:rPr>
        <w:t xml:space="preserve"> but </w:t>
      </w:r>
      <w:r w:rsidR="00DF5FB7">
        <w:rPr>
          <w:lang w:val="en-GB"/>
        </w:rPr>
        <w:t>they are</w:t>
      </w:r>
      <w:r w:rsidR="00BB4D05" w:rsidRPr="00C42AE2">
        <w:rPr>
          <w:lang w:val="en-GB"/>
        </w:rPr>
        <w:t xml:space="preserve"> intended to add value to the </w:t>
      </w:r>
      <w:r w:rsidR="00231010" w:rsidRPr="00C42AE2">
        <w:rPr>
          <w:lang w:val="en-GB"/>
        </w:rPr>
        <w:t>review process</w:t>
      </w:r>
      <w:r w:rsidR="00BB4D05" w:rsidRPr="00C42AE2">
        <w:rPr>
          <w:lang w:val="en-GB"/>
        </w:rPr>
        <w:t xml:space="preserve"> by providing the </w:t>
      </w:r>
      <w:r w:rsidR="009C4673" w:rsidRPr="00C42AE2">
        <w:rPr>
          <w:lang w:val="en-GB"/>
        </w:rPr>
        <w:t>U</w:t>
      </w:r>
      <w:r w:rsidR="00BB4D05" w:rsidRPr="00C42AE2">
        <w:rPr>
          <w:lang w:val="en-GB"/>
        </w:rPr>
        <w:t xml:space="preserve">niversity with an opportunity </w:t>
      </w:r>
      <w:r w:rsidR="00DF5FB7">
        <w:rPr>
          <w:lang w:val="en-GB"/>
        </w:rPr>
        <w:t>for</w:t>
      </w:r>
      <w:r w:rsidR="00BB4D05" w:rsidRPr="00C42AE2">
        <w:rPr>
          <w:lang w:val="en-GB"/>
        </w:rPr>
        <w:t xml:space="preserve"> discussion and critical reflection with peers on a topic of significance.</w:t>
      </w:r>
    </w:p>
    <w:p w14:paraId="5B38AAA0" w14:textId="77777777" w:rsidR="000212A3" w:rsidRPr="00C42AE2" w:rsidRDefault="00231010" w:rsidP="000229E1">
      <w:pPr>
        <w:pStyle w:val="QEFMeginmal1"/>
        <w:rPr>
          <w:lang w:val="en-GB"/>
        </w:rPr>
      </w:pPr>
      <w:r w:rsidRPr="00C42AE2">
        <w:rPr>
          <w:lang w:val="en-GB"/>
        </w:rPr>
        <w:t xml:space="preserve">[A </w:t>
      </w:r>
      <w:r w:rsidR="00C53D76" w:rsidRPr="00C42AE2">
        <w:rPr>
          <w:lang w:val="en-GB"/>
        </w:rPr>
        <w:t xml:space="preserve">brief </w:t>
      </w:r>
      <w:r w:rsidRPr="00C42AE2">
        <w:rPr>
          <w:lang w:val="en-GB"/>
        </w:rPr>
        <w:t xml:space="preserve">description of the </w:t>
      </w:r>
      <w:proofErr w:type="gramStart"/>
      <w:r w:rsidRPr="00C42AE2">
        <w:rPr>
          <w:lang w:val="en-GB"/>
        </w:rPr>
        <w:t>University‘</w:t>
      </w:r>
      <w:proofErr w:type="gramEnd"/>
      <w:r w:rsidRPr="00C42AE2">
        <w:rPr>
          <w:lang w:val="en-GB"/>
        </w:rPr>
        <w:t>s chosen</w:t>
      </w:r>
      <w:r w:rsidR="00EE284D" w:rsidRPr="00C42AE2">
        <w:rPr>
          <w:lang w:val="en-GB"/>
        </w:rPr>
        <w:t xml:space="preserve"> enhancement</w:t>
      </w:r>
      <w:r w:rsidRPr="00C42AE2">
        <w:rPr>
          <w:lang w:val="en-GB"/>
        </w:rPr>
        <w:t xml:space="preserve"> topic].</w:t>
      </w:r>
    </w:p>
    <w:p w14:paraId="27F69ECF" w14:textId="39B74542" w:rsidR="00C53D76" w:rsidRPr="00C42AE2" w:rsidRDefault="00C53D76" w:rsidP="000229E1">
      <w:pPr>
        <w:pStyle w:val="QEFMeginmal1"/>
        <w:rPr>
          <w:lang w:val="en-GB"/>
        </w:rPr>
      </w:pPr>
      <w:r w:rsidRPr="00C42AE2">
        <w:rPr>
          <w:lang w:val="en-GB"/>
        </w:rPr>
        <w:t xml:space="preserve">[Formative feedback from the </w:t>
      </w:r>
      <w:r w:rsidR="00DF5FB7">
        <w:rPr>
          <w:lang w:val="en-GB"/>
        </w:rPr>
        <w:t>P</w:t>
      </w:r>
      <w:r w:rsidRPr="00C42AE2">
        <w:rPr>
          <w:lang w:val="en-GB"/>
        </w:rPr>
        <w:t xml:space="preserve">anel on the </w:t>
      </w:r>
      <w:r w:rsidR="00EE284D" w:rsidRPr="00C42AE2">
        <w:rPr>
          <w:lang w:val="en-GB"/>
        </w:rPr>
        <w:t>enhancement topic</w:t>
      </w:r>
      <w:r w:rsidRPr="00C42AE2">
        <w:rPr>
          <w:lang w:val="en-GB"/>
        </w:rPr>
        <w:t>].</w:t>
      </w:r>
    </w:p>
    <w:p w14:paraId="3B372724" w14:textId="77777777" w:rsidR="00293374" w:rsidRPr="00C42AE2" w:rsidRDefault="00293374" w:rsidP="000229E1">
      <w:pPr>
        <w:pStyle w:val="QEFFyrirsognNumer"/>
        <w:rPr>
          <w:lang w:val="en-GB"/>
        </w:rPr>
      </w:pPr>
      <w:bookmarkStart w:id="32" w:name="_Toc160622763"/>
      <w:bookmarkStart w:id="33" w:name="_Toc165444206"/>
      <w:r w:rsidRPr="00C42AE2">
        <w:rPr>
          <w:lang w:val="en-GB"/>
        </w:rPr>
        <w:t xml:space="preserve">Review </w:t>
      </w:r>
      <w:r w:rsidR="00BF2567" w:rsidRPr="00C42AE2">
        <w:rPr>
          <w:lang w:val="en-GB"/>
        </w:rPr>
        <w:t>O</w:t>
      </w:r>
      <w:r w:rsidRPr="00C42AE2">
        <w:rPr>
          <w:lang w:val="en-GB"/>
        </w:rPr>
        <w:t>utcome</w:t>
      </w:r>
      <w:bookmarkEnd w:id="32"/>
      <w:bookmarkEnd w:id="33"/>
    </w:p>
    <w:p w14:paraId="4DE575E8" w14:textId="06A47846" w:rsidR="00B72B33" w:rsidRPr="00C42AE2" w:rsidRDefault="00B72B33" w:rsidP="000229E1">
      <w:pPr>
        <w:pStyle w:val="QEFMeginmal1"/>
        <w:rPr>
          <w:lang w:val="en-GB"/>
        </w:rPr>
      </w:pPr>
      <w:r w:rsidRPr="00C42AE2">
        <w:rPr>
          <w:lang w:val="en-GB"/>
        </w:rPr>
        <w:t>The review outcome is based on evidence drawn from the content of the SER and supporting documentation, as well as</w:t>
      </w:r>
      <w:r w:rsidR="00DF5FB7">
        <w:rPr>
          <w:lang w:val="en-GB"/>
        </w:rPr>
        <w:t xml:space="preserve"> from</w:t>
      </w:r>
      <w:r w:rsidRPr="00C42AE2">
        <w:rPr>
          <w:lang w:val="en-GB"/>
        </w:rPr>
        <w:t xml:space="preserve"> the </w:t>
      </w:r>
      <w:r w:rsidR="00DF5FB7">
        <w:rPr>
          <w:lang w:val="en-GB"/>
        </w:rPr>
        <w:t>P</w:t>
      </w:r>
      <w:r w:rsidRPr="00C42AE2">
        <w:rPr>
          <w:lang w:val="en-GB"/>
        </w:rPr>
        <w:t>anel’s record</w:t>
      </w:r>
      <w:r w:rsidR="00DF5FB7">
        <w:rPr>
          <w:lang w:val="en-GB"/>
        </w:rPr>
        <w:t>s</w:t>
      </w:r>
      <w:r w:rsidRPr="00C42AE2">
        <w:rPr>
          <w:lang w:val="en-GB"/>
        </w:rPr>
        <w:t xml:space="preserve"> of formal meetings with staff, students and stakeholders. The evidence base has been assessed against the evaluation themes, </w:t>
      </w:r>
      <w:r w:rsidR="00DF5FB7">
        <w:rPr>
          <w:lang w:val="en-GB"/>
        </w:rPr>
        <w:t>whose effectiveness statements</w:t>
      </w:r>
      <w:r w:rsidRPr="00C42AE2">
        <w:rPr>
          <w:lang w:val="en-GB"/>
        </w:rPr>
        <w:t xml:space="preserve"> describe an operationally effective institution. </w:t>
      </w:r>
    </w:p>
    <w:p w14:paraId="76E91959" w14:textId="77777777" w:rsidR="006E2592" w:rsidRPr="00C42AE2" w:rsidRDefault="006E2592" w:rsidP="000229E1">
      <w:pPr>
        <w:pStyle w:val="QEFMeginmal1"/>
        <w:rPr>
          <w:lang w:val="en-GB"/>
        </w:rPr>
      </w:pPr>
      <w:r w:rsidRPr="00C42AE2">
        <w:rPr>
          <w:highlight w:val="lightGray"/>
          <w:lang w:val="en-GB"/>
        </w:rPr>
        <w:t xml:space="preserve">Use </w:t>
      </w:r>
      <w:r w:rsidR="00DF5FB7">
        <w:rPr>
          <w:highlight w:val="lightGray"/>
          <w:lang w:val="en-GB"/>
        </w:rPr>
        <w:t xml:space="preserve">the </w:t>
      </w:r>
      <w:r w:rsidRPr="00C42AE2">
        <w:rPr>
          <w:highlight w:val="lightGray"/>
          <w:lang w:val="en-GB"/>
        </w:rPr>
        <w:t>following text in case of a</w:t>
      </w:r>
      <w:r w:rsidR="007B5152" w:rsidRPr="00C42AE2">
        <w:rPr>
          <w:highlight w:val="lightGray"/>
          <w:lang w:val="en-GB"/>
        </w:rPr>
        <w:t>n outcome of</w:t>
      </w:r>
      <w:r w:rsidR="00EE284D" w:rsidRPr="00C42AE2">
        <w:rPr>
          <w:highlight w:val="lightGray"/>
          <w:lang w:val="en-GB"/>
        </w:rPr>
        <w:t xml:space="preserve"> </w:t>
      </w:r>
      <w:r w:rsidR="00EE284D" w:rsidRPr="00C42AE2">
        <w:rPr>
          <w:b/>
          <w:bCs/>
          <w:i/>
          <w:iCs/>
          <w:highlight w:val="lightGray"/>
          <w:lang w:val="en-GB"/>
        </w:rPr>
        <w:t>p</w:t>
      </w:r>
      <w:r w:rsidR="007B5152" w:rsidRPr="00C42AE2">
        <w:rPr>
          <w:b/>
          <w:bCs/>
          <w:i/>
          <w:iCs/>
          <w:highlight w:val="lightGray"/>
          <w:lang w:val="en-GB"/>
        </w:rPr>
        <w:t>assed</w:t>
      </w:r>
      <w:r w:rsidRPr="00C42AE2">
        <w:rPr>
          <w:highlight w:val="lightGray"/>
          <w:lang w:val="en-GB"/>
        </w:rPr>
        <w:t>:</w:t>
      </w:r>
    </w:p>
    <w:p w14:paraId="677E63E4" w14:textId="77777777" w:rsidR="00D1260C" w:rsidRPr="00C42AE2" w:rsidRDefault="00D1260C" w:rsidP="000229E1">
      <w:pPr>
        <w:pStyle w:val="QEFMeginmal1"/>
        <w:rPr>
          <w:lang w:val="en-GB"/>
        </w:rPr>
      </w:pPr>
      <w:r w:rsidRPr="00C42AE2">
        <w:rPr>
          <w:lang w:val="en-GB"/>
        </w:rPr>
        <w:t xml:space="preserve">The [name of </w:t>
      </w:r>
      <w:proofErr w:type="gramStart"/>
      <w:r w:rsidRPr="00C42AE2">
        <w:rPr>
          <w:lang w:val="en-GB"/>
        </w:rPr>
        <w:t>University</w:t>
      </w:r>
      <w:proofErr w:type="gramEnd"/>
      <w:r w:rsidRPr="00C42AE2">
        <w:rPr>
          <w:lang w:val="en-GB"/>
        </w:rPr>
        <w:t>] has, through its SER and the review visit</w:t>
      </w:r>
      <w:r w:rsidR="000E2BFC" w:rsidRPr="00C42AE2">
        <w:rPr>
          <w:lang w:val="en-GB"/>
        </w:rPr>
        <w:t>,</w:t>
      </w:r>
      <w:r w:rsidRPr="00C42AE2">
        <w:rPr>
          <w:lang w:val="en-GB"/>
        </w:rPr>
        <w:t xml:space="preserve"> been able to demonstrate evidence of: </w:t>
      </w:r>
    </w:p>
    <w:p w14:paraId="76CB05B4" w14:textId="079E7574" w:rsidR="00D1260C" w:rsidRPr="00C42AE2" w:rsidRDefault="00D1260C" w:rsidP="00E70619">
      <w:pPr>
        <w:pStyle w:val="QEFUpptalning1"/>
        <w:numPr>
          <w:ilvl w:val="0"/>
          <w:numId w:val="31"/>
        </w:numPr>
        <w:rPr>
          <w:lang w:val="en-GB"/>
        </w:rPr>
      </w:pPr>
      <w:r w:rsidRPr="00C42AE2">
        <w:rPr>
          <w:lang w:val="en-GB"/>
        </w:rPr>
        <w:t xml:space="preserve">a quality </w:t>
      </w:r>
      <w:r w:rsidR="00640EF3">
        <w:rPr>
          <w:lang w:val="en-GB"/>
        </w:rPr>
        <w:t xml:space="preserve">management </w:t>
      </w:r>
      <w:r w:rsidRPr="00C42AE2">
        <w:rPr>
          <w:lang w:val="en-GB"/>
        </w:rPr>
        <w:t xml:space="preserve">system </w:t>
      </w:r>
      <w:r w:rsidR="00DF5FB7">
        <w:rPr>
          <w:lang w:val="en-GB"/>
        </w:rPr>
        <w:t>that</w:t>
      </w:r>
      <w:r w:rsidRPr="00C42AE2">
        <w:rPr>
          <w:lang w:val="en-GB"/>
        </w:rPr>
        <w:t xml:space="preserve"> is operationally effective and </w:t>
      </w:r>
      <w:r w:rsidR="00DF5FB7">
        <w:rPr>
          <w:lang w:val="en-GB"/>
        </w:rPr>
        <w:t>fit for purpose</w:t>
      </w:r>
      <w:r w:rsidRPr="00C42AE2">
        <w:rPr>
          <w:lang w:val="en-GB"/>
        </w:rPr>
        <w:t xml:space="preserve"> as </w:t>
      </w:r>
      <w:r w:rsidR="005835D6" w:rsidRPr="00C42AE2">
        <w:rPr>
          <w:lang w:val="en-GB"/>
        </w:rPr>
        <w:t>described</w:t>
      </w:r>
      <w:r w:rsidRPr="00C42AE2">
        <w:rPr>
          <w:lang w:val="en-GB"/>
        </w:rPr>
        <w:t xml:space="preserve"> in the evaluation </w:t>
      </w:r>
      <w:proofErr w:type="gramStart"/>
      <w:r w:rsidRPr="00C42AE2">
        <w:rPr>
          <w:lang w:val="en-GB"/>
        </w:rPr>
        <w:t>themes;</w:t>
      </w:r>
      <w:proofErr w:type="gramEnd"/>
      <w:r w:rsidRPr="00C42AE2">
        <w:rPr>
          <w:lang w:val="en-GB"/>
        </w:rPr>
        <w:t xml:space="preserve"> </w:t>
      </w:r>
    </w:p>
    <w:p w14:paraId="65A6CF76" w14:textId="77777777" w:rsidR="00D1260C" w:rsidRPr="00C42AE2" w:rsidRDefault="00D1260C" w:rsidP="00E70619">
      <w:pPr>
        <w:pStyle w:val="QEFUpptalning1"/>
        <w:numPr>
          <w:ilvl w:val="0"/>
          <w:numId w:val="31"/>
        </w:numPr>
        <w:rPr>
          <w:lang w:val="en-GB"/>
        </w:rPr>
      </w:pPr>
      <w:r w:rsidRPr="00C42AE2">
        <w:rPr>
          <w:lang w:val="en-GB"/>
        </w:rPr>
        <w:t>ongoing enhancement of the quality of its activities; and</w:t>
      </w:r>
    </w:p>
    <w:p w14:paraId="4B71D27C" w14:textId="77777777" w:rsidR="00D1260C" w:rsidRPr="00C42AE2" w:rsidRDefault="00D1260C" w:rsidP="00E70619">
      <w:pPr>
        <w:pStyle w:val="QEFUpptalning1"/>
        <w:numPr>
          <w:ilvl w:val="0"/>
          <w:numId w:val="31"/>
        </w:numPr>
        <w:rPr>
          <w:lang w:val="en-GB"/>
        </w:rPr>
      </w:pPr>
      <w:r w:rsidRPr="00C42AE2">
        <w:rPr>
          <w:lang w:val="en-GB"/>
        </w:rPr>
        <w:t xml:space="preserve">consideration of and follow-up on recommendations from previous IWRs. </w:t>
      </w:r>
    </w:p>
    <w:p w14:paraId="68A4B91C" w14:textId="027054CA" w:rsidR="00DE2D95" w:rsidRPr="00C42AE2" w:rsidRDefault="00DE2D95" w:rsidP="000229E1">
      <w:pPr>
        <w:pStyle w:val="QEFMeginmal1"/>
        <w:rPr>
          <w:lang w:val="en-GB"/>
        </w:rPr>
      </w:pPr>
      <w:r w:rsidRPr="00C42AE2">
        <w:rPr>
          <w:lang w:val="en-GB"/>
        </w:rPr>
        <w:t>The review panel com</w:t>
      </w:r>
      <w:r w:rsidR="00DF5FB7">
        <w:rPr>
          <w:lang w:val="en-GB"/>
        </w:rPr>
        <w:t>m</w:t>
      </w:r>
      <w:r w:rsidRPr="00C42AE2">
        <w:rPr>
          <w:lang w:val="en-GB"/>
        </w:rPr>
        <w:t xml:space="preserve">issioned by the Icelandic Agency for Quality Assurance concludes that the [name of </w:t>
      </w:r>
      <w:proofErr w:type="gramStart"/>
      <w:r w:rsidRPr="00C42AE2">
        <w:rPr>
          <w:lang w:val="en-GB"/>
        </w:rPr>
        <w:t>University</w:t>
      </w:r>
      <w:proofErr w:type="gramEnd"/>
      <w:r w:rsidRPr="00C42AE2">
        <w:rPr>
          <w:lang w:val="en-GB"/>
        </w:rPr>
        <w:t xml:space="preserve">] has </w:t>
      </w:r>
      <w:r w:rsidRPr="00C42AE2">
        <w:rPr>
          <w:b/>
          <w:bCs/>
          <w:i/>
          <w:iCs/>
          <w:lang w:val="en-GB"/>
        </w:rPr>
        <w:t>passed</w:t>
      </w:r>
      <w:r w:rsidRPr="00C42AE2">
        <w:rPr>
          <w:lang w:val="en-GB"/>
        </w:rPr>
        <w:t xml:space="preserve"> the Institution-</w:t>
      </w:r>
      <w:r w:rsidR="00640EF3">
        <w:rPr>
          <w:lang w:val="en-GB"/>
        </w:rPr>
        <w:t>w</w:t>
      </w:r>
      <w:r w:rsidRPr="00C42AE2">
        <w:rPr>
          <w:lang w:val="en-GB"/>
        </w:rPr>
        <w:t>ide Review.</w:t>
      </w:r>
    </w:p>
    <w:p w14:paraId="125E4DC0" w14:textId="77777777" w:rsidR="00120D7F" w:rsidRPr="00C42AE2" w:rsidRDefault="00120D7F" w:rsidP="000229E1">
      <w:pPr>
        <w:pStyle w:val="QEFMeginmal1"/>
        <w:rPr>
          <w:lang w:val="en-GB"/>
        </w:rPr>
      </w:pPr>
    </w:p>
    <w:p w14:paraId="46D98BC7" w14:textId="7ACA1A08" w:rsidR="00CB33DF" w:rsidRPr="00C42AE2" w:rsidRDefault="00CB33DF" w:rsidP="000229E1">
      <w:pPr>
        <w:pStyle w:val="QEFMeginmal1"/>
        <w:rPr>
          <w:lang w:val="en-GB"/>
        </w:rPr>
      </w:pPr>
      <w:r w:rsidRPr="00C42AE2">
        <w:rPr>
          <w:highlight w:val="lightGray"/>
          <w:lang w:val="en-GB"/>
        </w:rPr>
        <w:t xml:space="preserve">Use </w:t>
      </w:r>
      <w:r w:rsidR="00640EF3">
        <w:rPr>
          <w:highlight w:val="lightGray"/>
          <w:lang w:val="en-GB"/>
        </w:rPr>
        <w:t xml:space="preserve">the </w:t>
      </w:r>
      <w:r w:rsidRPr="00C42AE2">
        <w:rPr>
          <w:highlight w:val="lightGray"/>
          <w:lang w:val="en-GB"/>
        </w:rPr>
        <w:t>following text in case of</w:t>
      </w:r>
      <w:r w:rsidR="007B5152" w:rsidRPr="00C42AE2">
        <w:rPr>
          <w:highlight w:val="lightGray"/>
          <w:lang w:val="en-GB"/>
        </w:rPr>
        <w:t xml:space="preserve"> an outcome of </w:t>
      </w:r>
      <w:r w:rsidR="00EE284D" w:rsidRPr="00C42AE2">
        <w:rPr>
          <w:b/>
          <w:i/>
          <w:highlight w:val="lightGray"/>
          <w:lang w:val="en-GB"/>
        </w:rPr>
        <w:t>f</w:t>
      </w:r>
      <w:r w:rsidR="007B5152" w:rsidRPr="00C42AE2">
        <w:rPr>
          <w:b/>
          <w:i/>
          <w:highlight w:val="lightGray"/>
          <w:lang w:val="en-GB"/>
        </w:rPr>
        <w:t xml:space="preserve">ollow-up </w:t>
      </w:r>
      <w:r w:rsidR="00EE284D" w:rsidRPr="00C42AE2">
        <w:rPr>
          <w:b/>
          <w:i/>
          <w:highlight w:val="lightGray"/>
          <w:lang w:val="en-GB"/>
        </w:rPr>
        <w:t>r</w:t>
      </w:r>
      <w:r w:rsidR="007B5152" w:rsidRPr="00C42AE2">
        <w:rPr>
          <w:b/>
          <w:i/>
          <w:highlight w:val="lightGray"/>
          <w:lang w:val="en-GB"/>
        </w:rPr>
        <w:t xml:space="preserve">eview </w:t>
      </w:r>
      <w:r w:rsidR="00EE284D" w:rsidRPr="00C42AE2">
        <w:rPr>
          <w:b/>
          <w:i/>
          <w:highlight w:val="lightGray"/>
          <w:lang w:val="en-GB"/>
        </w:rPr>
        <w:t>r</w:t>
      </w:r>
      <w:r w:rsidR="007B5152" w:rsidRPr="00C42AE2">
        <w:rPr>
          <w:b/>
          <w:i/>
          <w:highlight w:val="lightGray"/>
          <w:lang w:val="en-GB"/>
        </w:rPr>
        <w:t>equired</w:t>
      </w:r>
      <w:r w:rsidR="005321A2" w:rsidRPr="00C42AE2">
        <w:rPr>
          <w:b/>
          <w:i/>
          <w:highlight w:val="lightGray"/>
          <w:lang w:val="en-GB"/>
        </w:rPr>
        <w:t xml:space="preserve">. </w:t>
      </w:r>
      <w:r w:rsidR="005321A2" w:rsidRPr="00C42AE2">
        <w:rPr>
          <w:highlight w:val="lightGray"/>
          <w:lang w:val="en-GB"/>
        </w:rPr>
        <w:t xml:space="preserve">Please note that absence of evidence of </w:t>
      </w:r>
      <w:r w:rsidR="00640EF3">
        <w:rPr>
          <w:highlight w:val="lightGray"/>
          <w:lang w:val="en-GB"/>
        </w:rPr>
        <w:t>any one of the three</w:t>
      </w:r>
      <w:r w:rsidR="005321A2" w:rsidRPr="00C42AE2">
        <w:rPr>
          <w:highlight w:val="lightGray"/>
          <w:lang w:val="en-GB"/>
        </w:rPr>
        <w:t xml:space="preserve"> points means the institution </w:t>
      </w:r>
      <w:r w:rsidR="00640EF3">
        <w:rPr>
          <w:highlight w:val="lightGray"/>
          <w:lang w:val="en-GB"/>
        </w:rPr>
        <w:t>must</w:t>
      </w:r>
      <w:r w:rsidR="005321A2" w:rsidRPr="00C42AE2">
        <w:rPr>
          <w:highlight w:val="lightGray"/>
          <w:lang w:val="en-GB"/>
        </w:rPr>
        <w:t xml:space="preserve"> undergo a follow-up review</w:t>
      </w:r>
      <w:r w:rsidRPr="00C42AE2">
        <w:rPr>
          <w:highlight w:val="lightGray"/>
          <w:lang w:val="en-GB"/>
        </w:rPr>
        <w:t>:</w:t>
      </w:r>
    </w:p>
    <w:p w14:paraId="22D420A5" w14:textId="3DE468A8" w:rsidR="000E2BFC" w:rsidRPr="00C42AE2" w:rsidRDefault="000E2BFC" w:rsidP="000229E1">
      <w:pPr>
        <w:pStyle w:val="QEFMeginmal1"/>
        <w:rPr>
          <w:rFonts w:eastAsia="Calibri"/>
          <w:lang w:val="en-GB"/>
        </w:rPr>
      </w:pPr>
      <w:r w:rsidRPr="00C42AE2">
        <w:rPr>
          <w:rFonts w:eastAsia="Calibri"/>
          <w:lang w:val="en-GB"/>
        </w:rPr>
        <w:t xml:space="preserve">The [name of </w:t>
      </w:r>
      <w:proofErr w:type="gramStart"/>
      <w:r w:rsidRPr="00C42AE2">
        <w:rPr>
          <w:rFonts w:eastAsia="Calibri"/>
          <w:lang w:val="en-GB"/>
        </w:rPr>
        <w:t>University</w:t>
      </w:r>
      <w:proofErr w:type="gramEnd"/>
      <w:r w:rsidRPr="00C42AE2">
        <w:rPr>
          <w:rFonts w:eastAsia="Calibri"/>
          <w:lang w:val="en-GB"/>
        </w:rPr>
        <w:t xml:space="preserve">] has, through its SER and the review visit, been </w:t>
      </w:r>
      <w:r w:rsidRPr="00C319EA">
        <w:rPr>
          <w:rFonts w:eastAsia="Calibri"/>
          <w:b/>
          <w:bCs/>
          <w:lang w:val="en-GB"/>
        </w:rPr>
        <w:t>able</w:t>
      </w:r>
      <w:r w:rsidRPr="00C42AE2">
        <w:rPr>
          <w:rFonts w:eastAsia="Calibri"/>
          <w:lang w:val="en-GB"/>
        </w:rPr>
        <w:t xml:space="preserve"> to demonstrate evidence of: </w:t>
      </w:r>
    </w:p>
    <w:p w14:paraId="3EF51B21" w14:textId="77777777" w:rsidR="000E2BFC" w:rsidRPr="00C42AE2" w:rsidRDefault="000E2BFC" w:rsidP="000229E1">
      <w:pPr>
        <w:pStyle w:val="QEFMeginmal1"/>
        <w:rPr>
          <w:rFonts w:eastAsia="Calibri"/>
          <w:lang w:val="en-GB"/>
        </w:rPr>
      </w:pPr>
      <w:r w:rsidRPr="00C42AE2">
        <w:rPr>
          <w:rFonts w:eastAsia="Calibri"/>
          <w:highlight w:val="lightGray"/>
          <w:lang w:val="en-GB"/>
        </w:rPr>
        <w:t>Choose</w:t>
      </w:r>
      <w:r w:rsidR="00C84366" w:rsidRPr="00C42AE2">
        <w:rPr>
          <w:rFonts w:eastAsia="Calibri"/>
          <w:highlight w:val="lightGray"/>
          <w:lang w:val="en-GB"/>
        </w:rPr>
        <w:t xml:space="preserve"> </w:t>
      </w:r>
      <w:proofErr w:type="gramStart"/>
      <w:r w:rsidR="00C84366" w:rsidRPr="00C42AE2">
        <w:rPr>
          <w:rFonts w:eastAsia="Calibri"/>
          <w:highlight w:val="lightGray"/>
          <w:lang w:val="en-GB"/>
        </w:rPr>
        <w:t>point</w:t>
      </w:r>
      <w:proofErr w:type="gramEnd"/>
      <w:r w:rsidRPr="00C42AE2">
        <w:rPr>
          <w:rFonts w:eastAsia="Calibri"/>
          <w:highlight w:val="lightGray"/>
          <w:lang w:val="en-GB"/>
        </w:rPr>
        <w:t xml:space="preserve"> 1, 2 and/or 3 as applicable</w:t>
      </w:r>
    </w:p>
    <w:p w14:paraId="5C1E9BE0" w14:textId="77777777" w:rsidR="005835D6" w:rsidRPr="00C42AE2" w:rsidRDefault="005835D6" w:rsidP="005835D6">
      <w:pPr>
        <w:pStyle w:val="QEFUpptalning1"/>
        <w:numPr>
          <w:ilvl w:val="0"/>
          <w:numId w:val="44"/>
        </w:numPr>
        <w:rPr>
          <w:lang w:val="en-GB"/>
        </w:rPr>
      </w:pPr>
      <w:r w:rsidRPr="00C42AE2">
        <w:rPr>
          <w:lang w:val="en-GB"/>
        </w:rPr>
        <w:t xml:space="preserve">a quality management system that is operationally effective and fit for purpose as described in the evaluation themes. This will be evident as a considerable absence of, or major shortcomings in, systematic procedures for key areas of </w:t>
      </w:r>
      <w:proofErr w:type="gramStart"/>
      <w:r w:rsidRPr="00C42AE2">
        <w:rPr>
          <w:lang w:val="en-GB"/>
        </w:rPr>
        <w:t>operation;</w:t>
      </w:r>
      <w:proofErr w:type="gramEnd"/>
    </w:p>
    <w:p w14:paraId="1D4EC6E1" w14:textId="77777777" w:rsidR="005835D6" w:rsidRPr="00C42AE2" w:rsidRDefault="005835D6" w:rsidP="005835D6">
      <w:pPr>
        <w:pStyle w:val="QEFUpptalning1"/>
        <w:rPr>
          <w:lang w:val="en-GB"/>
        </w:rPr>
      </w:pPr>
      <w:r w:rsidRPr="00C42AE2">
        <w:rPr>
          <w:lang w:val="en-GB"/>
        </w:rPr>
        <w:t xml:space="preserve">ongoing enhancement of the quality of its </w:t>
      </w:r>
      <w:proofErr w:type="gramStart"/>
      <w:r w:rsidRPr="00C42AE2">
        <w:rPr>
          <w:lang w:val="en-GB"/>
        </w:rPr>
        <w:t>activities;</w:t>
      </w:r>
      <w:proofErr w:type="gramEnd"/>
    </w:p>
    <w:p w14:paraId="72306BCB" w14:textId="77777777" w:rsidR="005835D6" w:rsidRPr="00C42AE2" w:rsidRDefault="005835D6" w:rsidP="005835D6">
      <w:pPr>
        <w:pStyle w:val="QEFUpptalning1"/>
        <w:rPr>
          <w:lang w:val="en-GB"/>
        </w:rPr>
      </w:pPr>
      <w:r w:rsidRPr="00C42AE2">
        <w:rPr>
          <w:lang w:val="en-GB"/>
        </w:rPr>
        <w:t>consideration of and follow-up on recommendations from previous IWRs.</w:t>
      </w:r>
    </w:p>
    <w:p w14:paraId="7011AA92" w14:textId="2968A141" w:rsidR="005459E2" w:rsidRPr="00C42AE2" w:rsidRDefault="005459E2" w:rsidP="005459E2">
      <w:pPr>
        <w:pStyle w:val="QEFMeginmal1"/>
        <w:rPr>
          <w:rFonts w:eastAsia="Calibri"/>
          <w:lang w:val="en-GB"/>
        </w:rPr>
      </w:pPr>
      <w:r w:rsidRPr="00C42AE2">
        <w:rPr>
          <w:rFonts w:eastAsia="Calibri"/>
          <w:lang w:val="en-GB"/>
        </w:rPr>
        <w:lastRenderedPageBreak/>
        <w:t xml:space="preserve">The [name of </w:t>
      </w:r>
      <w:proofErr w:type="gramStart"/>
      <w:r w:rsidRPr="00C42AE2">
        <w:rPr>
          <w:rFonts w:eastAsia="Calibri"/>
          <w:lang w:val="en-GB"/>
        </w:rPr>
        <w:t>University</w:t>
      </w:r>
      <w:proofErr w:type="gramEnd"/>
      <w:r w:rsidRPr="00C42AE2">
        <w:rPr>
          <w:rFonts w:eastAsia="Calibri"/>
          <w:lang w:val="en-GB"/>
        </w:rPr>
        <w:t xml:space="preserve">] has, through its SER and the review visit, been </w:t>
      </w:r>
      <w:r w:rsidRPr="00C319EA">
        <w:rPr>
          <w:rFonts w:eastAsia="Calibri"/>
          <w:b/>
          <w:bCs/>
          <w:lang w:val="en-GB"/>
        </w:rPr>
        <w:t>unable</w:t>
      </w:r>
      <w:r w:rsidRPr="00C42AE2">
        <w:rPr>
          <w:rFonts w:eastAsia="Calibri"/>
          <w:lang w:val="en-GB"/>
        </w:rPr>
        <w:t xml:space="preserve"> to demonstrate evidence of: </w:t>
      </w:r>
    </w:p>
    <w:p w14:paraId="70C99F1E" w14:textId="77777777" w:rsidR="005459E2" w:rsidRPr="00C42AE2" w:rsidRDefault="005459E2" w:rsidP="005459E2">
      <w:pPr>
        <w:pStyle w:val="QEFMeginmal1"/>
        <w:rPr>
          <w:rFonts w:eastAsia="Calibri"/>
          <w:lang w:val="en-GB"/>
        </w:rPr>
      </w:pPr>
      <w:r w:rsidRPr="00C42AE2">
        <w:rPr>
          <w:rFonts w:eastAsia="Calibri"/>
          <w:highlight w:val="lightGray"/>
          <w:lang w:val="en-GB"/>
        </w:rPr>
        <w:t xml:space="preserve">Choose </w:t>
      </w:r>
      <w:proofErr w:type="gramStart"/>
      <w:r w:rsidRPr="00C42AE2">
        <w:rPr>
          <w:rFonts w:eastAsia="Calibri"/>
          <w:highlight w:val="lightGray"/>
          <w:lang w:val="en-GB"/>
        </w:rPr>
        <w:t>point</w:t>
      </w:r>
      <w:proofErr w:type="gramEnd"/>
      <w:r w:rsidRPr="00C42AE2">
        <w:rPr>
          <w:rFonts w:eastAsia="Calibri"/>
          <w:highlight w:val="lightGray"/>
          <w:lang w:val="en-GB"/>
        </w:rPr>
        <w:t xml:space="preserve"> 1, 2 and/or 3 as applicable</w:t>
      </w:r>
    </w:p>
    <w:p w14:paraId="01EA3A50" w14:textId="77777777" w:rsidR="005459E2" w:rsidRPr="005459E2" w:rsidRDefault="005459E2" w:rsidP="005459E2">
      <w:pPr>
        <w:pStyle w:val="QEFUpptalning1"/>
        <w:numPr>
          <w:ilvl w:val="0"/>
          <w:numId w:val="45"/>
        </w:numPr>
        <w:rPr>
          <w:lang w:val="en-GB"/>
        </w:rPr>
      </w:pPr>
      <w:r w:rsidRPr="005459E2">
        <w:rPr>
          <w:lang w:val="en-GB"/>
        </w:rPr>
        <w:t xml:space="preserve">a quality management system that is operationally effective and fit for purpose as described in the evaluation themes. This will be evident as a considerable absence of, or major shortcomings in, systematic procedures for key areas of </w:t>
      </w:r>
      <w:proofErr w:type="gramStart"/>
      <w:r w:rsidRPr="005459E2">
        <w:rPr>
          <w:lang w:val="en-GB"/>
        </w:rPr>
        <w:t>operation;</w:t>
      </w:r>
      <w:proofErr w:type="gramEnd"/>
    </w:p>
    <w:p w14:paraId="11CBBEA5" w14:textId="77777777" w:rsidR="005459E2" w:rsidRPr="00C42AE2" w:rsidRDefault="005459E2" w:rsidP="005459E2">
      <w:pPr>
        <w:pStyle w:val="QEFUpptalning1"/>
        <w:rPr>
          <w:lang w:val="en-GB"/>
        </w:rPr>
      </w:pPr>
      <w:r w:rsidRPr="00C42AE2">
        <w:rPr>
          <w:lang w:val="en-GB"/>
        </w:rPr>
        <w:t xml:space="preserve">ongoing enhancement of the quality of its </w:t>
      </w:r>
      <w:proofErr w:type="gramStart"/>
      <w:r w:rsidRPr="00C42AE2">
        <w:rPr>
          <w:lang w:val="en-GB"/>
        </w:rPr>
        <w:t>activities;</w:t>
      </w:r>
      <w:proofErr w:type="gramEnd"/>
    </w:p>
    <w:p w14:paraId="505D8088" w14:textId="77777777" w:rsidR="005459E2" w:rsidRPr="00C42AE2" w:rsidRDefault="005459E2" w:rsidP="005459E2">
      <w:pPr>
        <w:pStyle w:val="QEFUpptalning1"/>
        <w:rPr>
          <w:lang w:val="en-GB"/>
        </w:rPr>
      </w:pPr>
      <w:r w:rsidRPr="00C42AE2">
        <w:rPr>
          <w:lang w:val="en-GB"/>
        </w:rPr>
        <w:t>consideration of and follow-up on recommendations from previous IWRs.</w:t>
      </w:r>
    </w:p>
    <w:p w14:paraId="5F8DC008" w14:textId="77777777" w:rsidR="00F658AC" w:rsidRDefault="00F658AC" w:rsidP="000229E1">
      <w:pPr>
        <w:pStyle w:val="QEFMeginmal1"/>
        <w:rPr>
          <w:lang w:val="en-GB"/>
        </w:rPr>
      </w:pPr>
    </w:p>
    <w:p w14:paraId="46A44494" w14:textId="5B9789C9" w:rsidR="008E7547" w:rsidRPr="00C42AE2" w:rsidRDefault="006D36F8" w:rsidP="000229E1">
      <w:pPr>
        <w:pStyle w:val="QEFMeginmal1"/>
        <w:rPr>
          <w:lang w:val="en-GB"/>
        </w:rPr>
      </w:pPr>
      <w:r w:rsidRPr="00C42AE2">
        <w:rPr>
          <w:lang w:val="en-GB"/>
        </w:rPr>
        <w:t>The review panel com</w:t>
      </w:r>
      <w:r w:rsidR="00640EF3">
        <w:rPr>
          <w:lang w:val="en-GB"/>
        </w:rPr>
        <w:t>m</w:t>
      </w:r>
      <w:r w:rsidRPr="00C42AE2">
        <w:rPr>
          <w:lang w:val="en-GB"/>
        </w:rPr>
        <w:t xml:space="preserve">issioned by the Icelandic Agency for Quality Assurance concludes that the [name of </w:t>
      </w:r>
      <w:proofErr w:type="gramStart"/>
      <w:r w:rsidRPr="00C42AE2">
        <w:rPr>
          <w:lang w:val="en-GB"/>
        </w:rPr>
        <w:t>University</w:t>
      </w:r>
      <w:proofErr w:type="gramEnd"/>
      <w:r w:rsidRPr="00C42AE2">
        <w:rPr>
          <w:lang w:val="en-GB"/>
        </w:rPr>
        <w:t xml:space="preserve">] is required to undergo a </w:t>
      </w:r>
      <w:r w:rsidR="00EE284D" w:rsidRPr="00C42AE2">
        <w:rPr>
          <w:b/>
          <w:bCs/>
          <w:i/>
          <w:iCs/>
          <w:lang w:val="en-GB"/>
        </w:rPr>
        <w:t>f</w:t>
      </w:r>
      <w:r w:rsidRPr="00C42AE2">
        <w:rPr>
          <w:b/>
          <w:bCs/>
          <w:i/>
          <w:iCs/>
          <w:lang w:val="en-GB"/>
        </w:rPr>
        <w:t xml:space="preserve">ollow-up </w:t>
      </w:r>
      <w:r w:rsidR="00EE284D" w:rsidRPr="00C42AE2">
        <w:rPr>
          <w:b/>
          <w:bCs/>
          <w:i/>
          <w:iCs/>
          <w:lang w:val="en-GB"/>
        </w:rPr>
        <w:t>r</w:t>
      </w:r>
      <w:r w:rsidRPr="00C42AE2">
        <w:rPr>
          <w:b/>
          <w:bCs/>
          <w:i/>
          <w:iCs/>
          <w:lang w:val="en-GB"/>
        </w:rPr>
        <w:t>eview</w:t>
      </w:r>
      <w:r w:rsidRPr="00C42AE2">
        <w:rPr>
          <w:lang w:val="en-GB"/>
        </w:rPr>
        <w:t xml:space="preserve">. </w:t>
      </w:r>
      <w:r w:rsidR="008A63DE" w:rsidRPr="00C42AE2">
        <w:rPr>
          <w:lang w:val="en-GB"/>
        </w:rPr>
        <w:t xml:space="preserve">The </w:t>
      </w:r>
      <w:r w:rsidR="009309FB" w:rsidRPr="00C42AE2">
        <w:rPr>
          <w:lang w:val="en-GB"/>
        </w:rPr>
        <w:t>f</w:t>
      </w:r>
      <w:r w:rsidR="008A63DE" w:rsidRPr="00C42AE2">
        <w:rPr>
          <w:lang w:val="en-GB"/>
        </w:rPr>
        <w:t xml:space="preserve">ollow-up </w:t>
      </w:r>
      <w:r w:rsidR="009309FB" w:rsidRPr="00C42AE2">
        <w:rPr>
          <w:lang w:val="en-GB"/>
        </w:rPr>
        <w:t>r</w:t>
      </w:r>
      <w:r w:rsidR="008A63DE" w:rsidRPr="00C42AE2">
        <w:rPr>
          <w:lang w:val="en-GB"/>
        </w:rPr>
        <w:t>eview is to take place within two years after the publication of this report, following the process set out in the Handbook for the Icelandic Quality Enhancement Framework 2024</w:t>
      </w:r>
      <w:r w:rsidR="00640EF3">
        <w:rPr>
          <w:lang w:val="en-GB"/>
        </w:rPr>
        <w:t>–</w:t>
      </w:r>
      <w:r w:rsidR="008A63DE" w:rsidRPr="00C42AE2">
        <w:rPr>
          <w:lang w:val="en-GB"/>
        </w:rPr>
        <w:t>2029.</w:t>
      </w:r>
    </w:p>
    <w:p w14:paraId="26E7C918" w14:textId="611F125B" w:rsidR="006E2592" w:rsidRPr="00C42AE2" w:rsidRDefault="00B0687B" w:rsidP="000229E1">
      <w:pPr>
        <w:pStyle w:val="QEFMeginmal1"/>
        <w:rPr>
          <w:lang w:val="en-GB"/>
        </w:rPr>
      </w:pPr>
      <w:r w:rsidRPr="00C42AE2">
        <w:rPr>
          <w:lang w:val="en-GB"/>
        </w:rPr>
        <w:t xml:space="preserve">Clarification on the </w:t>
      </w:r>
      <w:r w:rsidR="007E6D9F" w:rsidRPr="00C42AE2">
        <w:rPr>
          <w:lang w:val="en-GB"/>
        </w:rPr>
        <w:t xml:space="preserve">necessary areas of improvement </w:t>
      </w:r>
      <w:r w:rsidR="008149C9" w:rsidRPr="00C42AE2">
        <w:rPr>
          <w:lang w:val="en-GB"/>
        </w:rPr>
        <w:t xml:space="preserve">to be considered in the </w:t>
      </w:r>
      <w:r w:rsidR="00265154" w:rsidRPr="00C42AE2">
        <w:rPr>
          <w:lang w:val="en-GB"/>
        </w:rPr>
        <w:t>f</w:t>
      </w:r>
      <w:r w:rsidR="008149C9" w:rsidRPr="00C42AE2">
        <w:rPr>
          <w:lang w:val="en-GB"/>
        </w:rPr>
        <w:t xml:space="preserve">ollow-up </w:t>
      </w:r>
      <w:r w:rsidR="00265154" w:rsidRPr="00C42AE2">
        <w:rPr>
          <w:lang w:val="en-GB"/>
        </w:rPr>
        <w:t>r</w:t>
      </w:r>
      <w:r w:rsidR="008149C9" w:rsidRPr="00C42AE2">
        <w:rPr>
          <w:lang w:val="en-GB"/>
        </w:rPr>
        <w:t>eview</w:t>
      </w:r>
      <w:r w:rsidR="007E6D9F" w:rsidRPr="00C42AE2">
        <w:rPr>
          <w:lang w:val="en-GB"/>
        </w:rPr>
        <w:t xml:space="preserve"> </w:t>
      </w:r>
      <w:r w:rsidR="00FB6B6E" w:rsidRPr="00C42AE2">
        <w:rPr>
          <w:lang w:val="en-GB"/>
        </w:rPr>
        <w:t>are</w:t>
      </w:r>
      <w:r w:rsidR="007E6D9F" w:rsidRPr="00C42AE2">
        <w:rPr>
          <w:lang w:val="en-GB"/>
        </w:rPr>
        <w:t xml:space="preserve"> found in </w:t>
      </w:r>
      <w:r w:rsidR="00640EF3">
        <w:rPr>
          <w:lang w:val="en-GB"/>
        </w:rPr>
        <w:t>S</w:t>
      </w:r>
      <w:r w:rsidR="007E6D9F" w:rsidRPr="00C42AE2">
        <w:rPr>
          <w:lang w:val="en-GB"/>
        </w:rPr>
        <w:t>ection 5.</w:t>
      </w:r>
      <w:r w:rsidR="00FB6B6E" w:rsidRPr="00C42AE2">
        <w:rPr>
          <w:lang w:val="en-GB"/>
        </w:rPr>
        <w:t>3</w:t>
      </w:r>
      <w:r w:rsidR="007E6D9F" w:rsidRPr="00C42AE2">
        <w:rPr>
          <w:lang w:val="en-GB"/>
        </w:rPr>
        <w:t>.</w:t>
      </w:r>
    </w:p>
    <w:p w14:paraId="251A63B4" w14:textId="77777777" w:rsidR="00293374" w:rsidRPr="00C42AE2" w:rsidRDefault="00293374" w:rsidP="000229E1">
      <w:pPr>
        <w:pStyle w:val="QEFFyrirsognNumer11"/>
        <w:rPr>
          <w:lang w:val="en-GB"/>
        </w:rPr>
      </w:pPr>
      <w:bookmarkStart w:id="34" w:name="_Toc160622764"/>
      <w:bookmarkStart w:id="35" w:name="_Toc165444207"/>
      <w:r w:rsidRPr="00C42AE2">
        <w:rPr>
          <w:lang w:val="en-GB"/>
        </w:rPr>
        <w:t>Commendations</w:t>
      </w:r>
      <w:bookmarkEnd w:id="34"/>
      <w:bookmarkEnd w:id="35"/>
    </w:p>
    <w:p w14:paraId="006FBCE6" w14:textId="77777777" w:rsidR="00CB6489" w:rsidRPr="00C42AE2" w:rsidRDefault="00321FC3" w:rsidP="000229E1">
      <w:pPr>
        <w:pStyle w:val="QEFMeginmal1"/>
        <w:rPr>
          <w:lang w:val="en-GB"/>
        </w:rPr>
      </w:pPr>
      <w:r w:rsidRPr="00C42AE2">
        <w:rPr>
          <w:lang w:val="en-GB"/>
        </w:rPr>
        <w:t>The review panel commend</w:t>
      </w:r>
      <w:r w:rsidR="00854979" w:rsidRPr="00C42AE2">
        <w:rPr>
          <w:lang w:val="en-GB"/>
        </w:rPr>
        <w:t>s</w:t>
      </w:r>
      <w:r w:rsidRPr="00C42AE2">
        <w:rPr>
          <w:lang w:val="en-GB"/>
        </w:rPr>
        <w:t xml:space="preserve"> the University on </w:t>
      </w:r>
      <w:r w:rsidR="00854979" w:rsidRPr="00C42AE2">
        <w:rPr>
          <w:lang w:val="en-GB"/>
        </w:rPr>
        <w:t>the following good practices discovered during the review process:</w:t>
      </w:r>
    </w:p>
    <w:p w14:paraId="59AE6220" w14:textId="77777777" w:rsidR="00854979" w:rsidRPr="00C42AE2" w:rsidRDefault="00854979" w:rsidP="00E70619">
      <w:pPr>
        <w:pStyle w:val="QEFUpptalning1"/>
        <w:numPr>
          <w:ilvl w:val="0"/>
          <w:numId w:val="30"/>
        </w:numPr>
        <w:rPr>
          <w:lang w:val="en-GB"/>
        </w:rPr>
      </w:pPr>
      <w:r w:rsidRPr="00C42AE2">
        <w:rPr>
          <w:lang w:val="en-GB"/>
        </w:rPr>
        <w:t>[xxx]</w:t>
      </w:r>
    </w:p>
    <w:p w14:paraId="11F743AA" w14:textId="77777777" w:rsidR="00854979" w:rsidRPr="00C42AE2" w:rsidRDefault="00854979" w:rsidP="00E70619">
      <w:pPr>
        <w:pStyle w:val="QEFUpptalning1"/>
        <w:numPr>
          <w:ilvl w:val="0"/>
          <w:numId w:val="30"/>
        </w:numPr>
        <w:rPr>
          <w:lang w:val="en-GB"/>
        </w:rPr>
      </w:pPr>
      <w:r w:rsidRPr="00C42AE2">
        <w:rPr>
          <w:lang w:val="en-GB"/>
        </w:rPr>
        <w:t>[xxx]</w:t>
      </w:r>
    </w:p>
    <w:p w14:paraId="55EB8E20" w14:textId="77777777" w:rsidR="00854979" w:rsidRPr="00C42AE2" w:rsidRDefault="007146E4" w:rsidP="00E70619">
      <w:pPr>
        <w:pStyle w:val="QEFUpptalning1"/>
        <w:numPr>
          <w:ilvl w:val="0"/>
          <w:numId w:val="30"/>
        </w:numPr>
        <w:rPr>
          <w:lang w:val="en-GB"/>
        </w:rPr>
      </w:pPr>
      <w:r w:rsidRPr="00C42AE2">
        <w:rPr>
          <w:lang w:val="en-GB"/>
        </w:rPr>
        <w:t>[xxx]</w:t>
      </w:r>
    </w:p>
    <w:p w14:paraId="48B83266" w14:textId="6C1D159C" w:rsidR="007146E4" w:rsidRPr="00C42AE2" w:rsidRDefault="007146E4" w:rsidP="000229E1">
      <w:pPr>
        <w:pStyle w:val="QEFMeginmal1"/>
        <w:rPr>
          <w:lang w:val="en-GB"/>
        </w:rPr>
      </w:pPr>
      <w:r w:rsidRPr="00C42AE2">
        <w:rPr>
          <w:highlight w:val="lightGray"/>
          <w:lang w:val="en-GB"/>
        </w:rPr>
        <w:t xml:space="preserve">The </w:t>
      </w:r>
      <w:r w:rsidR="00640EF3">
        <w:rPr>
          <w:highlight w:val="lightGray"/>
          <w:lang w:val="en-GB"/>
        </w:rPr>
        <w:t>P</w:t>
      </w:r>
      <w:r w:rsidR="00444C75" w:rsidRPr="00C42AE2">
        <w:rPr>
          <w:highlight w:val="lightGray"/>
          <w:lang w:val="en-GB"/>
        </w:rPr>
        <w:t xml:space="preserve">anel </w:t>
      </w:r>
      <w:r w:rsidR="007D501A" w:rsidRPr="00C42AE2">
        <w:rPr>
          <w:highlight w:val="lightGray"/>
          <w:lang w:val="en-GB"/>
        </w:rPr>
        <w:t xml:space="preserve">should strive to keep the points concise and </w:t>
      </w:r>
      <w:r w:rsidR="00444C75" w:rsidRPr="00C42AE2">
        <w:rPr>
          <w:highlight w:val="lightGray"/>
          <w:lang w:val="en-GB"/>
        </w:rPr>
        <w:t>to limit the number of points (for example</w:t>
      </w:r>
      <w:r w:rsidR="00640EF3">
        <w:rPr>
          <w:highlight w:val="lightGray"/>
          <w:lang w:val="en-GB"/>
        </w:rPr>
        <w:t>,</w:t>
      </w:r>
      <w:r w:rsidR="00444C75" w:rsidRPr="00C42AE2">
        <w:rPr>
          <w:highlight w:val="lightGray"/>
          <w:lang w:val="en-GB"/>
        </w:rPr>
        <w:t xml:space="preserve"> up to two per evaluation theme).</w:t>
      </w:r>
      <w:r w:rsidR="007046E8" w:rsidRPr="00C42AE2">
        <w:rPr>
          <w:highlight w:val="lightGray"/>
          <w:lang w:val="en-GB"/>
        </w:rPr>
        <w:t xml:space="preserve"> </w:t>
      </w:r>
      <w:r w:rsidR="00444C75" w:rsidRPr="00C42AE2">
        <w:rPr>
          <w:highlight w:val="lightGray"/>
          <w:lang w:val="en-GB"/>
        </w:rPr>
        <w:t xml:space="preserve">The </w:t>
      </w:r>
      <w:r w:rsidR="00640EF3">
        <w:rPr>
          <w:highlight w:val="lightGray"/>
          <w:lang w:val="en-GB"/>
        </w:rPr>
        <w:t>P</w:t>
      </w:r>
      <w:r w:rsidR="00444C75" w:rsidRPr="00C42AE2">
        <w:rPr>
          <w:highlight w:val="lightGray"/>
          <w:lang w:val="en-GB"/>
        </w:rPr>
        <w:t>anel</w:t>
      </w:r>
      <w:r w:rsidR="007046E8" w:rsidRPr="00C42AE2">
        <w:rPr>
          <w:highlight w:val="lightGray"/>
          <w:lang w:val="en-GB"/>
        </w:rPr>
        <w:t xml:space="preserve"> is</w:t>
      </w:r>
      <w:r w:rsidR="00640EF3">
        <w:rPr>
          <w:highlight w:val="lightGray"/>
          <w:lang w:val="en-GB"/>
        </w:rPr>
        <w:t xml:space="preserve"> also</w:t>
      </w:r>
      <w:r w:rsidR="007046E8" w:rsidRPr="00C42AE2">
        <w:rPr>
          <w:highlight w:val="lightGray"/>
          <w:lang w:val="en-GB"/>
        </w:rPr>
        <w:t xml:space="preserve"> advised </w:t>
      </w:r>
      <w:r w:rsidR="00444C75" w:rsidRPr="00C42AE2">
        <w:rPr>
          <w:highlight w:val="lightGray"/>
          <w:lang w:val="en-GB"/>
        </w:rPr>
        <w:t>to keep a</w:t>
      </w:r>
      <w:r w:rsidR="007046E8" w:rsidRPr="00C42AE2">
        <w:rPr>
          <w:highlight w:val="lightGray"/>
          <w:lang w:val="en-GB"/>
        </w:rPr>
        <w:t xml:space="preserve"> relative balance between</w:t>
      </w:r>
      <w:r w:rsidR="00640EF3">
        <w:rPr>
          <w:highlight w:val="lightGray"/>
          <w:lang w:val="en-GB"/>
        </w:rPr>
        <w:t xml:space="preserve"> the</w:t>
      </w:r>
      <w:r w:rsidR="007046E8" w:rsidRPr="00C42AE2">
        <w:rPr>
          <w:highlight w:val="lightGray"/>
          <w:lang w:val="en-GB"/>
        </w:rPr>
        <w:t xml:space="preserve"> number of points in this section and the next on recommendations.</w:t>
      </w:r>
    </w:p>
    <w:p w14:paraId="5D72458D" w14:textId="77777777" w:rsidR="00293374" w:rsidRPr="00C42AE2" w:rsidRDefault="00293374" w:rsidP="000229E1">
      <w:pPr>
        <w:pStyle w:val="QEFFyrirsognNumer11"/>
        <w:rPr>
          <w:lang w:val="en-GB"/>
        </w:rPr>
      </w:pPr>
      <w:bookmarkStart w:id="36" w:name="_Toc160622765"/>
      <w:bookmarkStart w:id="37" w:name="_Toc165444208"/>
      <w:r w:rsidRPr="00C42AE2">
        <w:rPr>
          <w:lang w:val="en-GB"/>
        </w:rPr>
        <w:t>Recommendations</w:t>
      </w:r>
      <w:bookmarkEnd w:id="36"/>
      <w:bookmarkEnd w:id="37"/>
    </w:p>
    <w:p w14:paraId="03E30B8B" w14:textId="77777777" w:rsidR="007046E8" w:rsidRPr="00C42AE2" w:rsidRDefault="007046E8" w:rsidP="000229E1">
      <w:pPr>
        <w:pStyle w:val="QEFMeginmal1"/>
        <w:rPr>
          <w:lang w:val="en-GB"/>
        </w:rPr>
      </w:pPr>
      <w:r w:rsidRPr="00C42AE2">
        <w:rPr>
          <w:lang w:val="en-GB"/>
        </w:rPr>
        <w:t xml:space="preserve">The review panel recommends that the University consider the following areas </w:t>
      </w:r>
      <w:r w:rsidR="001168F9" w:rsidRPr="00C42AE2">
        <w:rPr>
          <w:lang w:val="en-GB"/>
        </w:rPr>
        <w:t>for</w:t>
      </w:r>
      <w:r w:rsidRPr="00C42AE2">
        <w:rPr>
          <w:lang w:val="en-GB"/>
        </w:rPr>
        <w:t xml:space="preserve"> further </w:t>
      </w:r>
      <w:r w:rsidR="00E1111E" w:rsidRPr="00C42AE2">
        <w:rPr>
          <w:lang w:val="en-GB"/>
        </w:rPr>
        <w:t>enhancement</w:t>
      </w:r>
      <w:r w:rsidRPr="00C42AE2">
        <w:rPr>
          <w:lang w:val="en-GB"/>
        </w:rPr>
        <w:t>:</w:t>
      </w:r>
    </w:p>
    <w:p w14:paraId="383E7464" w14:textId="77777777" w:rsidR="007046E8" w:rsidRPr="00C42AE2" w:rsidRDefault="007046E8" w:rsidP="00E70619">
      <w:pPr>
        <w:pStyle w:val="QEFUpptalning1"/>
        <w:numPr>
          <w:ilvl w:val="0"/>
          <w:numId w:val="34"/>
        </w:numPr>
        <w:rPr>
          <w:lang w:val="en-GB"/>
        </w:rPr>
      </w:pPr>
      <w:r w:rsidRPr="00C42AE2">
        <w:rPr>
          <w:lang w:val="en-GB"/>
        </w:rPr>
        <w:t>[xxx]</w:t>
      </w:r>
    </w:p>
    <w:p w14:paraId="4F03F033" w14:textId="77777777" w:rsidR="007046E8" w:rsidRPr="00C42AE2" w:rsidRDefault="007046E8" w:rsidP="00E70619">
      <w:pPr>
        <w:pStyle w:val="QEFUpptalning1"/>
        <w:numPr>
          <w:ilvl w:val="0"/>
          <w:numId w:val="34"/>
        </w:numPr>
        <w:rPr>
          <w:lang w:val="en-GB"/>
        </w:rPr>
      </w:pPr>
      <w:r w:rsidRPr="00C42AE2">
        <w:rPr>
          <w:lang w:val="en-GB"/>
        </w:rPr>
        <w:t>[xxx]</w:t>
      </w:r>
    </w:p>
    <w:p w14:paraId="6522C67E" w14:textId="77777777" w:rsidR="007046E8" w:rsidRPr="00C42AE2" w:rsidRDefault="007046E8" w:rsidP="00E70619">
      <w:pPr>
        <w:pStyle w:val="QEFUpptalning1"/>
        <w:numPr>
          <w:ilvl w:val="0"/>
          <w:numId w:val="34"/>
        </w:numPr>
        <w:rPr>
          <w:lang w:val="en-GB"/>
        </w:rPr>
      </w:pPr>
      <w:r w:rsidRPr="00C42AE2">
        <w:rPr>
          <w:lang w:val="en-GB"/>
        </w:rPr>
        <w:t>[xxx]</w:t>
      </w:r>
    </w:p>
    <w:p w14:paraId="0225B42E" w14:textId="359C94E2" w:rsidR="006A351F" w:rsidRPr="00C42AE2" w:rsidRDefault="00444C75" w:rsidP="000229E1">
      <w:pPr>
        <w:pStyle w:val="QEFMeginmal1"/>
        <w:rPr>
          <w:lang w:val="en-GB"/>
        </w:rPr>
      </w:pPr>
      <w:r w:rsidRPr="00C42AE2">
        <w:rPr>
          <w:highlight w:val="lightGray"/>
          <w:lang w:val="en-GB"/>
        </w:rPr>
        <w:t xml:space="preserve">The </w:t>
      </w:r>
      <w:r w:rsidR="00640EF3">
        <w:rPr>
          <w:highlight w:val="lightGray"/>
          <w:lang w:val="en-GB"/>
        </w:rPr>
        <w:t>P</w:t>
      </w:r>
      <w:r w:rsidRPr="00C42AE2">
        <w:rPr>
          <w:highlight w:val="lightGray"/>
          <w:lang w:val="en-GB"/>
        </w:rPr>
        <w:t>anel should strive to keep the points concise and to limit the number of points (for example</w:t>
      </w:r>
      <w:r w:rsidR="00640EF3">
        <w:rPr>
          <w:highlight w:val="lightGray"/>
          <w:lang w:val="en-GB"/>
        </w:rPr>
        <w:t>,</w:t>
      </w:r>
      <w:r w:rsidRPr="00C42AE2">
        <w:rPr>
          <w:highlight w:val="lightGray"/>
          <w:lang w:val="en-GB"/>
        </w:rPr>
        <w:t xml:space="preserve"> up to two per evaluation theme). The </w:t>
      </w:r>
      <w:r w:rsidR="00640EF3">
        <w:rPr>
          <w:highlight w:val="lightGray"/>
          <w:lang w:val="en-GB"/>
        </w:rPr>
        <w:t>P</w:t>
      </w:r>
      <w:r w:rsidRPr="00C42AE2">
        <w:rPr>
          <w:highlight w:val="lightGray"/>
          <w:lang w:val="en-GB"/>
        </w:rPr>
        <w:t>anel is</w:t>
      </w:r>
      <w:r w:rsidR="00640EF3">
        <w:rPr>
          <w:highlight w:val="lightGray"/>
          <w:lang w:val="en-GB"/>
        </w:rPr>
        <w:t xml:space="preserve"> also</w:t>
      </w:r>
      <w:r w:rsidR="006A351F" w:rsidRPr="00C42AE2">
        <w:rPr>
          <w:highlight w:val="lightGray"/>
          <w:lang w:val="en-GB"/>
        </w:rPr>
        <w:t xml:space="preserve"> advised </w:t>
      </w:r>
      <w:r w:rsidRPr="00C42AE2">
        <w:rPr>
          <w:highlight w:val="lightGray"/>
          <w:lang w:val="en-GB"/>
        </w:rPr>
        <w:t>to keep a</w:t>
      </w:r>
      <w:r w:rsidR="006A351F" w:rsidRPr="00C42AE2">
        <w:rPr>
          <w:highlight w:val="lightGray"/>
          <w:lang w:val="en-GB"/>
        </w:rPr>
        <w:t xml:space="preserve"> relative balance between </w:t>
      </w:r>
      <w:r w:rsidR="00AD4B05">
        <w:rPr>
          <w:highlight w:val="lightGray"/>
          <w:lang w:val="en-GB"/>
        </w:rPr>
        <w:t xml:space="preserve">the </w:t>
      </w:r>
      <w:r w:rsidR="006A351F" w:rsidRPr="00C42AE2">
        <w:rPr>
          <w:highlight w:val="lightGray"/>
          <w:lang w:val="en-GB"/>
        </w:rPr>
        <w:t xml:space="preserve">number of points in this section and the </w:t>
      </w:r>
      <w:r w:rsidR="00F151F4" w:rsidRPr="00C42AE2">
        <w:rPr>
          <w:highlight w:val="lightGray"/>
          <w:lang w:val="en-GB"/>
        </w:rPr>
        <w:t xml:space="preserve">previous </w:t>
      </w:r>
      <w:r w:rsidR="006A351F" w:rsidRPr="00C42AE2">
        <w:rPr>
          <w:highlight w:val="lightGray"/>
          <w:lang w:val="en-GB"/>
        </w:rPr>
        <w:t>one on commendations.</w:t>
      </w:r>
    </w:p>
    <w:p w14:paraId="7B7E0B78" w14:textId="77777777" w:rsidR="005835D6" w:rsidRPr="00C42AE2" w:rsidRDefault="005835D6" w:rsidP="000229E1">
      <w:pPr>
        <w:pStyle w:val="QEFMeginmal1"/>
        <w:rPr>
          <w:lang w:val="en-GB"/>
        </w:rPr>
      </w:pPr>
    </w:p>
    <w:p w14:paraId="2D8AF4BB" w14:textId="05177071" w:rsidR="005835D6" w:rsidRPr="00C42AE2" w:rsidRDefault="005835D6" w:rsidP="000229E1">
      <w:pPr>
        <w:pStyle w:val="QEFMeginmal1"/>
        <w:rPr>
          <w:lang w:val="en-GB"/>
        </w:rPr>
      </w:pPr>
      <w:r w:rsidRPr="00C42AE2">
        <w:rPr>
          <w:highlight w:val="lightGray"/>
          <w:lang w:val="en-GB"/>
        </w:rPr>
        <w:t xml:space="preserve">(Only if applicable in case of outcome of </w:t>
      </w:r>
      <w:r w:rsidR="00640EF3" w:rsidRPr="00833A9C">
        <w:rPr>
          <w:i/>
          <w:highlight w:val="lightGray"/>
          <w:lang w:val="en-GB"/>
        </w:rPr>
        <w:t>f</w:t>
      </w:r>
      <w:r w:rsidRPr="00833A9C">
        <w:rPr>
          <w:i/>
          <w:highlight w:val="lightGray"/>
          <w:lang w:val="en-GB"/>
        </w:rPr>
        <w:t xml:space="preserve">ollow-up </w:t>
      </w:r>
      <w:r w:rsidR="00640EF3" w:rsidRPr="00833A9C">
        <w:rPr>
          <w:i/>
          <w:highlight w:val="lightGray"/>
          <w:lang w:val="en-GB"/>
        </w:rPr>
        <w:t>r</w:t>
      </w:r>
      <w:r w:rsidRPr="00833A9C">
        <w:rPr>
          <w:i/>
          <w:highlight w:val="lightGray"/>
          <w:lang w:val="en-GB"/>
        </w:rPr>
        <w:t xml:space="preserve">eview </w:t>
      </w:r>
      <w:r w:rsidR="00640EF3" w:rsidRPr="00833A9C">
        <w:rPr>
          <w:i/>
          <w:highlight w:val="lightGray"/>
          <w:lang w:val="en-GB"/>
        </w:rPr>
        <w:t>r</w:t>
      </w:r>
      <w:r w:rsidRPr="00833A9C">
        <w:rPr>
          <w:i/>
          <w:highlight w:val="lightGray"/>
          <w:lang w:val="en-GB"/>
        </w:rPr>
        <w:t>equired</w:t>
      </w:r>
      <w:r w:rsidRPr="00C42AE2">
        <w:rPr>
          <w:highlight w:val="lightGray"/>
          <w:lang w:val="en-GB"/>
        </w:rPr>
        <w:t>)</w:t>
      </w:r>
      <w:r w:rsidRPr="00C42AE2">
        <w:rPr>
          <w:lang w:val="en-GB"/>
        </w:rPr>
        <w:t>:</w:t>
      </w:r>
    </w:p>
    <w:p w14:paraId="46DB7756" w14:textId="3F36F49A" w:rsidR="005835D6" w:rsidRPr="00C42AE2" w:rsidRDefault="00293374" w:rsidP="000229E1">
      <w:pPr>
        <w:pStyle w:val="QEFFyrirsognNumer11"/>
        <w:rPr>
          <w:lang w:val="en-GB"/>
        </w:rPr>
      </w:pPr>
      <w:bookmarkStart w:id="38" w:name="_Toc160622766"/>
      <w:bookmarkStart w:id="39" w:name="_Toc165444209"/>
      <w:r w:rsidRPr="00C42AE2">
        <w:rPr>
          <w:lang w:val="en-GB"/>
        </w:rPr>
        <w:t xml:space="preserve">Necessary </w:t>
      </w:r>
      <w:r w:rsidR="00AD4B05">
        <w:rPr>
          <w:lang w:val="en-GB"/>
        </w:rPr>
        <w:t>A</w:t>
      </w:r>
      <w:r w:rsidRPr="00C42AE2">
        <w:rPr>
          <w:lang w:val="en-GB"/>
        </w:rPr>
        <w:t xml:space="preserve">reas of </w:t>
      </w:r>
      <w:r w:rsidR="00AD4B05">
        <w:rPr>
          <w:lang w:val="en-GB"/>
        </w:rPr>
        <w:t>I</w:t>
      </w:r>
      <w:r w:rsidRPr="00C42AE2">
        <w:rPr>
          <w:lang w:val="en-GB"/>
        </w:rPr>
        <w:t>mprovement</w:t>
      </w:r>
      <w:bookmarkEnd w:id="38"/>
      <w:bookmarkEnd w:id="39"/>
      <w:r w:rsidR="008E1032" w:rsidRPr="00C42AE2">
        <w:rPr>
          <w:lang w:val="en-GB"/>
        </w:rPr>
        <w:t xml:space="preserve"> </w:t>
      </w:r>
    </w:p>
    <w:p w14:paraId="6C7DEA11" w14:textId="5459D8FA" w:rsidR="001168F9" w:rsidRPr="00C42AE2" w:rsidRDefault="00F620D2" w:rsidP="000229E1">
      <w:pPr>
        <w:pStyle w:val="QEFMeginmal1"/>
        <w:rPr>
          <w:lang w:val="en-GB"/>
        </w:rPr>
      </w:pPr>
      <w:r w:rsidRPr="00C42AE2">
        <w:rPr>
          <w:lang w:val="en-GB"/>
        </w:rPr>
        <w:t xml:space="preserve">Following the </w:t>
      </w:r>
      <w:r w:rsidR="00AD4B05">
        <w:rPr>
          <w:lang w:val="en-GB"/>
        </w:rPr>
        <w:t>P</w:t>
      </w:r>
      <w:r w:rsidRPr="00C42AE2">
        <w:rPr>
          <w:lang w:val="en-GB"/>
        </w:rPr>
        <w:t>anel</w:t>
      </w:r>
      <w:r w:rsidR="00AD4B05">
        <w:rPr>
          <w:lang w:val="en-GB"/>
        </w:rPr>
        <w:t>’</w:t>
      </w:r>
      <w:r w:rsidRPr="00C42AE2">
        <w:rPr>
          <w:lang w:val="en-GB"/>
        </w:rPr>
        <w:t xml:space="preserve">s conclusion </w:t>
      </w:r>
      <w:r w:rsidR="00AD4B05">
        <w:rPr>
          <w:lang w:val="en-GB"/>
        </w:rPr>
        <w:t>of</w:t>
      </w:r>
      <w:r w:rsidR="00302F7C" w:rsidRPr="00C42AE2">
        <w:rPr>
          <w:lang w:val="en-GB"/>
        </w:rPr>
        <w:t xml:space="preserve"> an outcome of </w:t>
      </w:r>
      <w:r w:rsidR="00265154" w:rsidRPr="00C42AE2">
        <w:rPr>
          <w:b/>
          <w:bCs/>
          <w:i/>
          <w:iCs/>
          <w:lang w:val="en-GB"/>
        </w:rPr>
        <w:t>f</w:t>
      </w:r>
      <w:r w:rsidR="00302F7C" w:rsidRPr="00C42AE2">
        <w:rPr>
          <w:b/>
          <w:bCs/>
          <w:i/>
          <w:iCs/>
          <w:lang w:val="en-GB"/>
        </w:rPr>
        <w:t xml:space="preserve">ollow-up </w:t>
      </w:r>
      <w:r w:rsidR="00265154" w:rsidRPr="00C42AE2">
        <w:rPr>
          <w:b/>
          <w:bCs/>
          <w:i/>
          <w:iCs/>
          <w:lang w:val="en-GB"/>
        </w:rPr>
        <w:t>r</w:t>
      </w:r>
      <w:r w:rsidR="00302F7C" w:rsidRPr="00C42AE2">
        <w:rPr>
          <w:b/>
          <w:bCs/>
          <w:i/>
          <w:iCs/>
          <w:lang w:val="en-GB"/>
        </w:rPr>
        <w:t xml:space="preserve">eview </w:t>
      </w:r>
      <w:r w:rsidR="00265154" w:rsidRPr="00C42AE2">
        <w:rPr>
          <w:b/>
          <w:bCs/>
          <w:i/>
          <w:iCs/>
          <w:lang w:val="en-GB"/>
        </w:rPr>
        <w:t>r</w:t>
      </w:r>
      <w:r w:rsidR="00302F7C" w:rsidRPr="00C42AE2">
        <w:rPr>
          <w:b/>
          <w:bCs/>
          <w:i/>
          <w:iCs/>
          <w:lang w:val="en-GB"/>
        </w:rPr>
        <w:t>equired</w:t>
      </w:r>
      <w:r w:rsidR="00302F7C" w:rsidRPr="00C42AE2">
        <w:rPr>
          <w:lang w:val="en-GB"/>
        </w:rPr>
        <w:t>, the</w:t>
      </w:r>
      <w:r w:rsidRPr="00C42AE2">
        <w:rPr>
          <w:lang w:val="en-GB"/>
        </w:rPr>
        <w:t xml:space="preserve"> </w:t>
      </w:r>
      <w:r w:rsidR="00302F7C" w:rsidRPr="00C42AE2">
        <w:rPr>
          <w:lang w:val="en-GB"/>
        </w:rPr>
        <w:t xml:space="preserve">University will undergo a </w:t>
      </w:r>
      <w:r w:rsidR="00265154" w:rsidRPr="00C42AE2">
        <w:rPr>
          <w:lang w:val="en-GB"/>
        </w:rPr>
        <w:t>f</w:t>
      </w:r>
      <w:r w:rsidR="00302F7C" w:rsidRPr="00C42AE2">
        <w:rPr>
          <w:lang w:val="en-GB"/>
        </w:rPr>
        <w:t xml:space="preserve">ollow-up </w:t>
      </w:r>
      <w:r w:rsidR="00265154" w:rsidRPr="00C42AE2">
        <w:rPr>
          <w:lang w:val="en-GB"/>
        </w:rPr>
        <w:t>r</w:t>
      </w:r>
      <w:r w:rsidR="00302F7C" w:rsidRPr="00C42AE2">
        <w:rPr>
          <w:lang w:val="en-GB"/>
        </w:rPr>
        <w:t xml:space="preserve">eview </w:t>
      </w:r>
      <w:r w:rsidR="00AD4B05">
        <w:rPr>
          <w:lang w:val="en-GB"/>
        </w:rPr>
        <w:t>to</w:t>
      </w:r>
      <w:r w:rsidR="00302F7C" w:rsidRPr="00C42AE2">
        <w:rPr>
          <w:lang w:val="en-GB"/>
        </w:rPr>
        <w:t xml:space="preserve"> consider progress made on the following necessary areas of improvement:</w:t>
      </w:r>
    </w:p>
    <w:p w14:paraId="3589877C" w14:textId="660751F5" w:rsidR="00302F7C" w:rsidRPr="00C42AE2" w:rsidRDefault="00433AEC" w:rsidP="00E70619">
      <w:pPr>
        <w:pStyle w:val="QEFUpptalning1"/>
        <w:numPr>
          <w:ilvl w:val="0"/>
          <w:numId w:val="35"/>
        </w:numPr>
        <w:rPr>
          <w:lang w:val="en-GB"/>
        </w:rPr>
      </w:pPr>
      <w:proofErr w:type="gramStart"/>
      <w:r w:rsidRPr="00C42AE2">
        <w:rPr>
          <w:lang w:val="en-GB"/>
        </w:rPr>
        <w:t>With regard to</w:t>
      </w:r>
      <w:proofErr w:type="gramEnd"/>
      <w:r w:rsidRPr="00C42AE2">
        <w:rPr>
          <w:lang w:val="en-GB"/>
        </w:rPr>
        <w:t xml:space="preserve"> </w:t>
      </w:r>
      <w:r w:rsidR="0082630D" w:rsidRPr="00C42AE2">
        <w:rPr>
          <w:lang w:val="en-GB"/>
        </w:rPr>
        <w:t xml:space="preserve">Evaluation </w:t>
      </w:r>
      <w:r w:rsidR="00AD4B05">
        <w:rPr>
          <w:lang w:val="en-GB"/>
        </w:rPr>
        <w:t>T</w:t>
      </w:r>
      <w:r w:rsidR="0082630D" w:rsidRPr="00C42AE2">
        <w:rPr>
          <w:lang w:val="en-GB"/>
        </w:rPr>
        <w:t xml:space="preserve">heme [No.], Statement [No.]: </w:t>
      </w:r>
      <w:r w:rsidR="00302F7C" w:rsidRPr="00C42AE2">
        <w:rPr>
          <w:lang w:val="en-GB"/>
        </w:rPr>
        <w:t>[xxx]</w:t>
      </w:r>
    </w:p>
    <w:p w14:paraId="781F7CE1" w14:textId="4E2D890B" w:rsidR="00302F7C" w:rsidRPr="00C42AE2" w:rsidRDefault="00433AEC" w:rsidP="00E70619">
      <w:pPr>
        <w:pStyle w:val="QEFUpptalning1"/>
        <w:numPr>
          <w:ilvl w:val="0"/>
          <w:numId w:val="35"/>
        </w:numPr>
        <w:rPr>
          <w:lang w:val="en-GB"/>
        </w:rPr>
      </w:pPr>
      <w:proofErr w:type="gramStart"/>
      <w:r w:rsidRPr="00C42AE2">
        <w:rPr>
          <w:lang w:val="en-GB"/>
        </w:rPr>
        <w:t>With regard to</w:t>
      </w:r>
      <w:proofErr w:type="gramEnd"/>
      <w:r w:rsidRPr="00C42AE2">
        <w:rPr>
          <w:lang w:val="en-GB"/>
        </w:rPr>
        <w:t xml:space="preserve"> Evaluation </w:t>
      </w:r>
      <w:r w:rsidR="00AD4B05">
        <w:rPr>
          <w:lang w:val="en-GB"/>
        </w:rPr>
        <w:t>T</w:t>
      </w:r>
      <w:r w:rsidRPr="00C42AE2">
        <w:rPr>
          <w:lang w:val="en-GB"/>
        </w:rPr>
        <w:t xml:space="preserve">heme [No.], Statement [No.]: </w:t>
      </w:r>
      <w:r w:rsidR="00302F7C" w:rsidRPr="00C42AE2">
        <w:rPr>
          <w:lang w:val="en-GB"/>
        </w:rPr>
        <w:t>[xxx]</w:t>
      </w:r>
    </w:p>
    <w:p w14:paraId="6B06C5F6" w14:textId="07FC7ABA" w:rsidR="00302F7C" w:rsidRPr="00C42AE2" w:rsidRDefault="00433AEC" w:rsidP="00E70619">
      <w:pPr>
        <w:pStyle w:val="QEFUpptalning1"/>
        <w:numPr>
          <w:ilvl w:val="0"/>
          <w:numId w:val="35"/>
        </w:numPr>
        <w:rPr>
          <w:lang w:val="en-GB"/>
        </w:rPr>
      </w:pPr>
      <w:proofErr w:type="gramStart"/>
      <w:r w:rsidRPr="00C42AE2">
        <w:rPr>
          <w:lang w:val="en-GB"/>
        </w:rPr>
        <w:t>With regard to</w:t>
      </w:r>
      <w:proofErr w:type="gramEnd"/>
      <w:r w:rsidRPr="00C42AE2">
        <w:rPr>
          <w:lang w:val="en-GB"/>
        </w:rPr>
        <w:t xml:space="preserve"> Evaluation </w:t>
      </w:r>
      <w:r w:rsidR="00AD4B05">
        <w:rPr>
          <w:lang w:val="en-GB"/>
        </w:rPr>
        <w:t>T</w:t>
      </w:r>
      <w:r w:rsidRPr="00C42AE2">
        <w:rPr>
          <w:lang w:val="en-GB"/>
        </w:rPr>
        <w:t xml:space="preserve">heme [No.], Statement [No.]: </w:t>
      </w:r>
      <w:r w:rsidR="00302F7C" w:rsidRPr="00C42AE2">
        <w:rPr>
          <w:lang w:val="en-GB"/>
        </w:rPr>
        <w:t>[xxx]</w:t>
      </w:r>
    </w:p>
    <w:p w14:paraId="7DE562E1" w14:textId="77777777" w:rsidR="00A06094" w:rsidRPr="00C42AE2" w:rsidRDefault="00A06094" w:rsidP="000229E1">
      <w:pPr>
        <w:pStyle w:val="QEFMeginmal1"/>
        <w:rPr>
          <w:lang w:val="en-GB"/>
        </w:rPr>
      </w:pPr>
      <w:r w:rsidRPr="00C42AE2">
        <w:rPr>
          <w:lang w:val="en-GB"/>
        </w:rPr>
        <w:br w:type="page"/>
      </w:r>
    </w:p>
    <w:p w14:paraId="640F3CF5" w14:textId="77777777" w:rsidR="00DA0FDF" w:rsidRPr="00C42AE2" w:rsidRDefault="00DA0FDF" w:rsidP="000229E1">
      <w:pPr>
        <w:pStyle w:val="QEFFyrirsogn"/>
      </w:pPr>
      <w:bookmarkStart w:id="40" w:name="_Toc160622767"/>
      <w:r w:rsidRPr="00C42AE2">
        <w:lastRenderedPageBreak/>
        <w:t xml:space="preserve">Annex 1 – Review </w:t>
      </w:r>
      <w:r w:rsidR="00265154" w:rsidRPr="00C42AE2">
        <w:t>V</w:t>
      </w:r>
      <w:r w:rsidRPr="00C42AE2">
        <w:t xml:space="preserve">isit </w:t>
      </w:r>
      <w:r w:rsidR="00265154" w:rsidRPr="00C42AE2">
        <w:t>S</w:t>
      </w:r>
      <w:r w:rsidRPr="00C42AE2">
        <w:t>chedule</w:t>
      </w:r>
      <w:bookmarkEnd w:id="40"/>
    </w:p>
    <w:p w14:paraId="37A28082" w14:textId="77777777" w:rsidR="004B3C54" w:rsidRPr="00C42AE2" w:rsidRDefault="002863D0" w:rsidP="005C2534">
      <w:pPr>
        <w:pStyle w:val="QEFLitilfyrirsognBla"/>
      </w:pPr>
      <w:r w:rsidRPr="00C42AE2">
        <w:t>Day 1</w:t>
      </w:r>
    </w:p>
    <w:tbl>
      <w:tblPr>
        <w:tblStyle w:val="TableGrid"/>
        <w:tblW w:w="0" w:type="auto"/>
        <w:tblLook w:val="04A0" w:firstRow="1" w:lastRow="0" w:firstColumn="1" w:lastColumn="0" w:noHBand="0" w:noVBand="1"/>
      </w:tblPr>
      <w:tblGrid>
        <w:gridCol w:w="1555"/>
        <w:gridCol w:w="2409"/>
        <w:gridCol w:w="5052"/>
      </w:tblGrid>
      <w:tr w:rsidR="005C2534" w:rsidRPr="00C42AE2" w14:paraId="795056A0" w14:textId="77777777" w:rsidTr="00AC08BF">
        <w:tc>
          <w:tcPr>
            <w:tcW w:w="1555" w:type="dxa"/>
            <w:shd w:val="clear" w:color="auto" w:fill="C2D5E3" w:themeFill="background2" w:themeFillShade="E6"/>
          </w:tcPr>
          <w:p w14:paraId="7028DE94" w14:textId="77777777" w:rsidR="005C2534" w:rsidRPr="00C42AE2" w:rsidRDefault="005C2534" w:rsidP="009828C9">
            <w:pPr>
              <w:pStyle w:val="QEFLitilfyrirsognsvort"/>
            </w:pPr>
            <w:r w:rsidRPr="00C42AE2">
              <w:t>Time</w:t>
            </w:r>
          </w:p>
        </w:tc>
        <w:tc>
          <w:tcPr>
            <w:tcW w:w="2409" w:type="dxa"/>
            <w:shd w:val="clear" w:color="auto" w:fill="C2D5E3" w:themeFill="background2" w:themeFillShade="E6"/>
          </w:tcPr>
          <w:p w14:paraId="6AEFCE6C" w14:textId="77777777" w:rsidR="005C2534" w:rsidRPr="00C42AE2" w:rsidRDefault="005C2534" w:rsidP="009828C9">
            <w:pPr>
              <w:pStyle w:val="QEFLitilfyrirsognsvort"/>
            </w:pPr>
            <w:r w:rsidRPr="00C42AE2">
              <w:t>Meeting</w:t>
            </w:r>
          </w:p>
        </w:tc>
        <w:tc>
          <w:tcPr>
            <w:tcW w:w="5052" w:type="dxa"/>
            <w:shd w:val="clear" w:color="auto" w:fill="C2D5E3" w:themeFill="background2" w:themeFillShade="E6"/>
          </w:tcPr>
          <w:p w14:paraId="0CCEEC6A" w14:textId="77777777" w:rsidR="005C2534" w:rsidRPr="00C42AE2" w:rsidRDefault="005C2534" w:rsidP="009828C9">
            <w:pPr>
              <w:pStyle w:val="QEFLitilfyrirsognsvort"/>
            </w:pPr>
            <w:r w:rsidRPr="00C42AE2">
              <w:t>Attendees</w:t>
            </w:r>
          </w:p>
        </w:tc>
      </w:tr>
      <w:tr w:rsidR="005C2534" w:rsidRPr="00C42AE2" w14:paraId="7457CA4F" w14:textId="77777777" w:rsidTr="00AC08BF">
        <w:tc>
          <w:tcPr>
            <w:tcW w:w="1555" w:type="dxa"/>
          </w:tcPr>
          <w:p w14:paraId="1A183A34"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2E7D9CF5" w14:textId="77777777" w:rsidR="005C2534" w:rsidRPr="00C42AE2" w:rsidRDefault="005C2534" w:rsidP="009828C9">
            <w:pPr>
              <w:pStyle w:val="QEFLitilfyrirsognsvort"/>
            </w:pPr>
          </w:p>
        </w:tc>
        <w:tc>
          <w:tcPr>
            <w:tcW w:w="5052" w:type="dxa"/>
          </w:tcPr>
          <w:p w14:paraId="23FB2218" w14:textId="77777777" w:rsidR="005C2534" w:rsidRPr="00C42AE2" w:rsidRDefault="005C2534" w:rsidP="00A601D6">
            <w:pPr>
              <w:pStyle w:val="QEFMeginmaltafla"/>
              <w:rPr>
                <w:lang w:val="en-GB"/>
              </w:rPr>
            </w:pPr>
          </w:p>
        </w:tc>
      </w:tr>
      <w:tr w:rsidR="005C2534" w:rsidRPr="00C42AE2" w14:paraId="69D69B86" w14:textId="77777777" w:rsidTr="00AC08BF">
        <w:tc>
          <w:tcPr>
            <w:tcW w:w="1555" w:type="dxa"/>
          </w:tcPr>
          <w:p w14:paraId="66F91F80"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7E3A536E" w14:textId="77777777" w:rsidR="005C2534" w:rsidRPr="00C42AE2" w:rsidRDefault="005C2534" w:rsidP="009828C9">
            <w:pPr>
              <w:pStyle w:val="QEFLitilfyrirsognsvort"/>
            </w:pPr>
          </w:p>
        </w:tc>
        <w:tc>
          <w:tcPr>
            <w:tcW w:w="5052" w:type="dxa"/>
          </w:tcPr>
          <w:p w14:paraId="1E9F8C50" w14:textId="77777777" w:rsidR="005C2534" w:rsidRPr="00C42AE2" w:rsidRDefault="005C2534" w:rsidP="00A601D6">
            <w:pPr>
              <w:pStyle w:val="QEFMeginmaltafla"/>
              <w:rPr>
                <w:lang w:val="en-GB"/>
              </w:rPr>
            </w:pPr>
          </w:p>
        </w:tc>
      </w:tr>
      <w:tr w:rsidR="005C2534" w:rsidRPr="00C42AE2" w14:paraId="4EF0D329" w14:textId="77777777" w:rsidTr="00AC08BF">
        <w:tc>
          <w:tcPr>
            <w:tcW w:w="1555" w:type="dxa"/>
          </w:tcPr>
          <w:p w14:paraId="691941F0"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0903815D" w14:textId="77777777" w:rsidR="005C2534" w:rsidRPr="00C42AE2" w:rsidRDefault="005C2534" w:rsidP="009828C9">
            <w:pPr>
              <w:pStyle w:val="QEFLitilfyrirsognsvort"/>
            </w:pPr>
          </w:p>
        </w:tc>
        <w:tc>
          <w:tcPr>
            <w:tcW w:w="5052" w:type="dxa"/>
          </w:tcPr>
          <w:p w14:paraId="668672D9" w14:textId="77777777" w:rsidR="005C2534" w:rsidRPr="00C42AE2" w:rsidRDefault="005C2534" w:rsidP="00A601D6">
            <w:pPr>
              <w:pStyle w:val="QEFMeginmaltafla"/>
              <w:rPr>
                <w:lang w:val="en-GB"/>
              </w:rPr>
            </w:pPr>
          </w:p>
        </w:tc>
      </w:tr>
      <w:tr w:rsidR="005C2534" w:rsidRPr="00C42AE2" w14:paraId="1F1B1EC8" w14:textId="77777777" w:rsidTr="00AC08BF">
        <w:tc>
          <w:tcPr>
            <w:tcW w:w="1555" w:type="dxa"/>
          </w:tcPr>
          <w:p w14:paraId="07E1AE0E"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77DF009C" w14:textId="77777777" w:rsidR="005C2534" w:rsidRPr="00C42AE2" w:rsidRDefault="005C2534" w:rsidP="009828C9">
            <w:pPr>
              <w:pStyle w:val="QEFLitilfyrirsognsvort"/>
            </w:pPr>
          </w:p>
        </w:tc>
        <w:tc>
          <w:tcPr>
            <w:tcW w:w="5052" w:type="dxa"/>
          </w:tcPr>
          <w:p w14:paraId="41276359" w14:textId="77777777" w:rsidR="005C2534" w:rsidRPr="00C42AE2" w:rsidRDefault="005C2534" w:rsidP="00A601D6">
            <w:pPr>
              <w:pStyle w:val="QEFMeginmaltafla"/>
              <w:rPr>
                <w:lang w:val="en-GB"/>
              </w:rPr>
            </w:pPr>
          </w:p>
        </w:tc>
      </w:tr>
      <w:tr w:rsidR="005C2534" w:rsidRPr="00C42AE2" w14:paraId="2766A42A" w14:textId="77777777" w:rsidTr="00AC08BF">
        <w:tc>
          <w:tcPr>
            <w:tcW w:w="1555" w:type="dxa"/>
          </w:tcPr>
          <w:p w14:paraId="6E78A323"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251776AB" w14:textId="77777777" w:rsidR="005C2534" w:rsidRPr="00C42AE2" w:rsidRDefault="005C2534" w:rsidP="009828C9">
            <w:pPr>
              <w:pStyle w:val="QEFLitilfyrirsognsvort"/>
            </w:pPr>
          </w:p>
        </w:tc>
        <w:tc>
          <w:tcPr>
            <w:tcW w:w="5052" w:type="dxa"/>
          </w:tcPr>
          <w:p w14:paraId="103048D4" w14:textId="77777777" w:rsidR="005C2534" w:rsidRPr="00C42AE2" w:rsidRDefault="005C2534" w:rsidP="00A601D6">
            <w:pPr>
              <w:pStyle w:val="QEFMeginmaltafla"/>
              <w:rPr>
                <w:lang w:val="en-GB"/>
              </w:rPr>
            </w:pPr>
          </w:p>
        </w:tc>
      </w:tr>
      <w:tr w:rsidR="005C2534" w:rsidRPr="00C42AE2" w14:paraId="793940A5" w14:textId="77777777" w:rsidTr="00AC08BF">
        <w:tc>
          <w:tcPr>
            <w:tcW w:w="1555" w:type="dxa"/>
          </w:tcPr>
          <w:p w14:paraId="27B4AD1C"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5961DA72" w14:textId="77777777" w:rsidR="005C2534" w:rsidRPr="00C42AE2" w:rsidRDefault="005C2534" w:rsidP="009828C9">
            <w:pPr>
              <w:pStyle w:val="QEFLitilfyrirsognsvort"/>
            </w:pPr>
          </w:p>
        </w:tc>
        <w:tc>
          <w:tcPr>
            <w:tcW w:w="5052" w:type="dxa"/>
          </w:tcPr>
          <w:p w14:paraId="1A062800" w14:textId="77777777" w:rsidR="005C2534" w:rsidRPr="00C42AE2" w:rsidRDefault="005C2534" w:rsidP="00A601D6">
            <w:pPr>
              <w:pStyle w:val="QEFMeginmaltafla"/>
              <w:rPr>
                <w:lang w:val="en-GB"/>
              </w:rPr>
            </w:pPr>
          </w:p>
        </w:tc>
      </w:tr>
    </w:tbl>
    <w:p w14:paraId="2471E012" w14:textId="77777777" w:rsidR="005C2534" w:rsidRPr="00C42AE2" w:rsidRDefault="005C2534" w:rsidP="000229E1">
      <w:pPr>
        <w:pStyle w:val="QEFMeginmal1"/>
        <w:rPr>
          <w:lang w:val="en-GB"/>
        </w:rPr>
      </w:pPr>
    </w:p>
    <w:p w14:paraId="3FADDC32" w14:textId="77777777" w:rsidR="005C2534" w:rsidRPr="00C42AE2" w:rsidRDefault="005C2534" w:rsidP="005C2534">
      <w:pPr>
        <w:pStyle w:val="QEFLitilfyrirsognBla"/>
      </w:pPr>
      <w:r w:rsidRPr="00C42AE2">
        <w:t>Day 2</w:t>
      </w:r>
    </w:p>
    <w:tbl>
      <w:tblPr>
        <w:tblStyle w:val="TableGrid"/>
        <w:tblW w:w="0" w:type="auto"/>
        <w:tblLook w:val="04A0" w:firstRow="1" w:lastRow="0" w:firstColumn="1" w:lastColumn="0" w:noHBand="0" w:noVBand="1"/>
      </w:tblPr>
      <w:tblGrid>
        <w:gridCol w:w="1555"/>
        <w:gridCol w:w="2409"/>
        <w:gridCol w:w="5052"/>
      </w:tblGrid>
      <w:tr w:rsidR="005C2534" w:rsidRPr="00C42AE2" w14:paraId="5457992F" w14:textId="77777777" w:rsidTr="00AC08BF">
        <w:tc>
          <w:tcPr>
            <w:tcW w:w="1555" w:type="dxa"/>
            <w:shd w:val="clear" w:color="auto" w:fill="C2D5E3" w:themeFill="background2" w:themeFillShade="E6"/>
          </w:tcPr>
          <w:p w14:paraId="0BE532D9" w14:textId="77777777" w:rsidR="005C2534" w:rsidRPr="00C42AE2" w:rsidRDefault="005C2534" w:rsidP="009828C9">
            <w:pPr>
              <w:pStyle w:val="QEFLitilfyrirsognsvort"/>
            </w:pPr>
            <w:r w:rsidRPr="00C42AE2">
              <w:t>Time</w:t>
            </w:r>
          </w:p>
        </w:tc>
        <w:tc>
          <w:tcPr>
            <w:tcW w:w="2409" w:type="dxa"/>
            <w:shd w:val="clear" w:color="auto" w:fill="C2D5E3" w:themeFill="background2" w:themeFillShade="E6"/>
          </w:tcPr>
          <w:p w14:paraId="72DC69A6" w14:textId="77777777" w:rsidR="005C2534" w:rsidRPr="00C42AE2" w:rsidRDefault="005C2534" w:rsidP="009828C9">
            <w:pPr>
              <w:pStyle w:val="QEFLitilfyrirsognsvort"/>
            </w:pPr>
            <w:r w:rsidRPr="00C42AE2">
              <w:t>Meeting</w:t>
            </w:r>
          </w:p>
        </w:tc>
        <w:tc>
          <w:tcPr>
            <w:tcW w:w="5052" w:type="dxa"/>
            <w:shd w:val="clear" w:color="auto" w:fill="C2D5E3" w:themeFill="background2" w:themeFillShade="E6"/>
          </w:tcPr>
          <w:p w14:paraId="0CCDF5B3" w14:textId="77777777" w:rsidR="005C2534" w:rsidRPr="00C42AE2" w:rsidRDefault="005C2534" w:rsidP="009828C9">
            <w:pPr>
              <w:pStyle w:val="QEFLitilfyrirsognsvort"/>
            </w:pPr>
            <w:r w:rsidRPr="00C42AE2">
              <w:t>Attendees</w:t>
            </w:r>
          </w:p>
        </w:tc>
      </w:tr>
      <w:tr w:rsidR="005C2534" w:rsidRPr="00C42AE2" w14:paraId="1835611A" w14:textId="77777777" w:rsidTr="00AC08BF">
        <w:tc>
          <w:tcPr>
            <w:tcW w:w="1555" w:type="dxa"/>
          </w:tcPr>
          <w:p w14:paraId="3F9C9304"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74C0CC5A" w14:textId="77777777" w:rsidR="005C2534" w:rsidRPr="00C42AE2" w:rsidRDefault="005C2534" w:rsidP="009828C9">
            <w:pPr>
              <w:pStyle w:val="QEFLitilfyrirsognsvort"/>
            </w:pPr>
          </w:p>
        </w:tc>
        <w:tc>
          <w:tcPr>
            <w:tcW w:w="5052" w:type="dxa"/>
          </w:tcPr>
          <w:p w14:paraId="236C98FA" w14:textId="77777777" w:rsidR="005C2534" w:rsidRPr="00C42AE2" w:rsidRDefault="005C2534" w:rsidP="00A601D6">
            <w:pPr>
              <w:pStyle w:val="QEFMeginmaltafla"/>
              <w:rPr>
                <w:lang w:val="en-GB"/>
              </w:rPr>
            </w:pPr>
          </w:p>
        </w:tc>
      </w:tr>
      <w:tr w:rsidR="005C2534" w:rsidRPr="00C42AE2" w14:paraId="03E8ACD8" w14:textId="77777777" w:rsidTr="00AC08BF">
        <w:tc>
          <w:tcPr>
            <w:tcW w:w="1555" w:type="dxa"/>
          </w:tcPr>
          <w:p w14:paraId="52DAD159"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2F9E384C" w14:textId="77777777" w:rsidR="005C2534" w:rsidRPr="00C42AE2" w:rsidRDefault="005C2534" w:rsidP="009828C9">
            <w:pPr>
              <w:pStyle w:val="QEFLitilfyrirsognsvort"/>
            </w:pPr>
          </w:p>
        </w:tc>
        <w:tc>
          <w:tcPr>
            <w:tcW w:w="5052" w:type="dxa"/>
          </w:tcPr>
          <w:p w14:paraId="63E283D7" w14:textId="77777777" w:rsidR="005C2534" w:rsidRPr="00C42AE2" w:rsidRDefault="005C2534" w:rsidP="00A601D6">
            <w:pPr>
              <w:pStyle w:val="QEFMeginmaltafla"/>
              <w:rPr>
                <w:lang w:val="en-GB"/>
              </w:rPr>
            </w:pPr>
          </w:p>
        </w:tc>
      </w:tr>
      <w:tr w:rsidR="005C2534" w:rsidRPr="00C42AE2" w14:paraId="0D2B5976" w14:textId="77777777" w:rsidTr="00AC08BF">
        <w:tc>
          <w:tcPr>
            <w:tcW w:w="1555" w:type="dxa"/>
          </w:tcPr>
          <w:p w14:paraId="103B96DD"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59175F32" w14:textId="77777777" w:rsidR="005C2534" w:rsidRPr="00C42AE2" w:rsidRDefault="005C2534" w:rsidP="009828C9">
            <w:pPr>
              <w:pStyle w:val="QEFLitilfyrirsognsvort"/>
            </w:pPr>
          </w:p>
        </w:tc>
        <w:tc>
          <w:tcPr>
            <w:tcW w:w="5052" w:type="dxa"/>
          </w:tcPr>
          <w:p w14:paraId="70ABE2DE" w14:textId="77777777" w:rsidR="005C2534" w:rsidRPr="00C42AE2" w:rsidRDefault="005C2534" w:rsidP="00A601D6">
            <w:pPr>
              <w:pStyle w:val="QEFMeginmaltafla"/>
              <w:rPr>
                <w:lang w:val="en-GB"/>
              </w:rPr>
            </w:pPr>
          </w:p>
        </w:tc>
      </w:tr>
      <w:tr w:rsidR="005C2534" w:rsidRPr="00C42AE2" w14:paraId="32363250" w14:textId="77777777" w:rsidTr="00AC08BF">
        <w:tc>
          <w:tcPr>
            <w:tcW w:w="1555" w:type="dxa"/>
          </w:tcPr>
          <w:p w14:paraId="5313AC41"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34C40FC8" w14:textId="77777777" w:rsidR="005C2534" w:rsidRPr="00C42AE2" w:rsidRDefault="005C2534" w:rsidP="009828C9">
            <w:pPr>
              <w:pStyle w:val="QEFLitilfyrirsognsvort"/>
            </w:pPr>
          </w:p>
        </w:tc>
        <w:tc>
          <w:tcPr>
            <w:tcW w:w="5052" w:type="dxa"/>
          </w:tcPr>
          <w:p w14:paraId="609E4126" w14:textId="77777777" w:rsidR="005C2534" w:rsidRPr="00C42AE2" w:rsidRDefault="005C2534" w:rsidP="00A601D6">
            <w:pPr>
              <w:pStyle w:val="QEFMeginmaltafla"/>
              <w:rPr>
                <w:lang w:val="en-GB"/>
              </w:rPr>
            </w:pPr>
          </w:p>
        </w:tc>
      </w:tr>
      <w:tr w:rsidR="005C2534" w:rsidRPr="00C42AE2" w14:paraId="1F126702" w14:textId="77777777" w:rsidTr="00AC08BF">
        <w:tc>
          <w:tcPr>
            <w:tcW w:w="1555" w:type="dxa"/>
          </w:tcPr>
          <w:p w14:paraId="6434E2EE"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5BF2A352" w14:textId="77777777" w:rsidR="005C2534" w:rsidRPr="00C42AE2" w:rsidRDefault="005C2534" w:rsidP="009828C9">
            <w:pPr>
              <w:pStyle w:val="QEFLitilfyrirsognsvort"/>
            </w:pPr>
          </w:p>
        </w:tc>
        <w:tc>
          <w:tcPr>
            <w:tcW w:w="5052" w:type="dxa"/>
          </w:tcPr>
          <w:p w14:paraId="067058FC" w14:textId="77777777" w:rsidR="005C2534" w:rsidRPr="00C42AE2" w:rsidRDefault="005C2534" w:rsidP="00A601D6">
            <w:pPr>
              <w:pStyle w:val="QEFMeginmaltafla"/>
              <w:rPr>
                <w:lang w:val="en-GB"/>
              </w:rPr>
            </w:pPr>
          </w:p>
        </w:tc>
      </w:tr>
      <w:tr w:rsidR="005C2534" w:rsidRPr="00C42AE2" w14:paraId="1792581E" w14:textId="77777777" w:rsidTr="00AC08BF">
        <w:tc>
          <w:tcPr>
            <w:tcW w:w="1555" w:type="dxa"/>
          </w:tcPr>
          <w:p w14:paraId="200678B1"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3350E449" w14:textId="77777777" w:rsidR="005C2534" w:rsidRPr="00C42AE2" w:rsidRDefault="005C2534" w:rsidP="009828C9">
            <w:pPr>
              <w:pStyle w:val="QEFLitilfyrirsognsvort"/>
            </w:pPr>
          </w:p>
        </w:tc>
        <w:tc>
          <w:tcPr>
            <w:tcW w:w="5052" w:type="dxa"/>
          </w:tcPr>
          <w:p w14:paraId="41529106" w14:textId="77777777" w:rsidR="005C2534" w:rsidRPr="00C42AE2" w:rsidRDefault="005C2534" w:rsidP="00A601D6">
            <w:pPr>
              <w:pStyle w:val="QEFMeginmaltafla"/>
              <w:rPr>
                <w:lang w:val="en-GB"/>
              </w:rPr>
            </w:pPr>
          </w:p>
        </w:tc>
      </w:tr>
    </w:tbl>
    <w:p w14:paraId="644B2E91" w14:textId="77777777" w:rsidR="005C2534" w:rsidRPr="00C42AE2" w:rsidRDefault="005C2534" w:rsidP="005C2534">
      <w:pPr>
        <w:pStyle w:val="QEFMeginmal1"/>
        <w:rPr>
          <w:lang w:val="en-GB"/>
        </w:rPr>
      </w:pPr>
    </w:p>
    <w:p w14:paraId="33466F4E" w14:textId="77777777" w:rsidR="005C2534" w:rsidRPr="00C42AE2" w:rsidRDefault="005C2534" w:rsidP="005C2534">
      <w:pPr>
        <w:pStyle w:val="QEFLitilfyrirsognBla"/>
      </w:pPr>
      <w:r w:rsidRPr="00C42AE2">
        <w:t>Day 3</w:t>
      </w:r>
    </w:p>
    <w:tbl>
      <w:tblPr>
        <w:tblStyle w:val="TableGrid"/>
        <w:tblW w:w="0" w:type="auto"/>
        <w:tblLook w:val="04A0" w:firstRow="1" w:lastRow="0" w:firstColumn="1" w:lastColumn="0" w:noHBand="0" w:noVBand="1"/>
      </w:tblPr>
      <w:tblGrid>
        <w:gridCol w:w="1555"/>
        <w:gridCol w:w="2409"/>
        <w:gridCol w:w="5052"/>
      </w:tblGrid>
      <w:tr w:rsidR="005C2534" w:rsidRPr="00C42AE2" w14:paraId="6DAF52A3" w14:textId="77777777" w:rsidTr="00AC08BF">
        <w:tc>
          <w:tcPr>
            <w:tcW w:w="1555" w:type="dxa"/>
            <w:shd w:val="clear" w:color="auto" w:fill="C2D5E3" w:themeFill="background2" w:themeFillShade="E6"/>
          </w:tcPr>
          <w:p w14:paraId="3028DC21" w14:textId="77777777" w:rsidR="005C2534" w:rsidRPr="00C42AE2" w:rsidRDefault="005C2534" w:rsidP="009828C9">
            <w:pPr>
              <w:pStyle w:val="QEFLitilfyrirsognsvort"/>
            </w:pPr>
            <w:r w:rsidRPr="00C42AE2">
              <w:t>Time</w:t>
            </w:r>
          </w:p>
        </w:tc>
        <w:tc>
          <w:tcPr>
            <w:tcW w:w="2409" w:type="dxa"/>
            <w:shd w:val="clear" w:color="auto" w:fill="C2D5E3" w:themeFill="background2" w:themeFillShade="E6"/>
          </w:tcPr>
          <w:p w14:paraId="2A919AD5" w14:textId="77777777" w:rsidR="005C2534" w:rsidRPr="00C42AE2" w:rsidRDefault="005C2534" w:rsidP="009828C9">
            <w:pPr>
              <w:pStyle w:val="QEFLitilfyrirsognsvort"/>
            </w:pPr>
            <w:r w:rsidRPr="00C42AE2">
              <w:t>Meeting</w:t>
            </w:r>
          </w:p>
        </w:tc>
        <w:tc>
          <w:tcPr>
            <w:tcW w:w="5052" w:type="dxa"/>
            <w:shd w:val="clear" w:color="auto" w:fill="C2D5E3" w:themeFill="background2" w:themeFillShade="E6"/>
          </w:tcPr>
          <w:p w14:paraId="2EEDA3BD" w14:textId="77777777" w:rsidR="005C2534" w:rsidRPr="00C42AE2" w:rsidRDefault="005C2534" w:rsidP="009828C9">
            <w:pPr>
              <w:pStyle w:val="QEFLitilfyrirsognsvort"/>
            </w:pPr>
            <w:r w:rsidRPr="00C42AE2">
              <w:t>Attendees</w:t>
            </w:r>
          </w:p>
        </w:tc>
      </w:tr>
      <w:tr w:rsidR="005C2534" w:rsidRPr="00C42AE2" w14:paraId="087909F0" w14:textId="77777777" w:rsidTr="00AC08BF">
        <w:tc>
          <w:tcPr>
            <w:tcW w:w="1555" w:type="dxa"/>
          </w:tcPr>
          <w:p w14:paraId="7A023444"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419C1B0D" w14:textId="77777777" w:rsidR="005C2534" w:rsidRPr="00C42AE2" w:rsidRDefault="005C2534" w:rsidP="009828C9">
            <w:pPr>
              <w:pStyle w:val="QEFLitilfyrirsognsvort"/>
            </w:pPr>
          </w:p>
        </w:tc>
        <w:tc>
          <w:tcPr>
            <w:tcW w:w="5052" w:type="dxa"/>
          </w:tcPr>
          <w:p w14:paraId="1CC68F6D" w14:textId="77777777" w:rsidR="005C2534" w:rsidRPr="00C42AE2" w:rsidRDefault="005C2534" w:rsidP="00A601D6">
            <w:pPr>
              <w:pStyle w:val="QEFMeginmaltafla"/>
              <w:rPr>
                <w:lang w:val="en-GB"/>
              </w:rPr>
            </w:pPr>
          </w:p>
        </w:tc>
      </w:tr>
      <w:tr w:rsidR="005C2534" w:rsidRPr="00C42AE2" w14:paraId="56A1628C" w14:textId="77777777" w:rsidTr="00AC08BF">
        <w:tc>
          <w:tcPr>
            <w:tcW w:w="1555" w:type="dxa"/>
          </w:tcPr>
          <w:p w14:paraId="267EFEA7"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70FC0490" w14:textId="77777777" w:rsidR="005C2534" w:rsidRPr="00C42AE2" w:rsidRDefault="005C2534" w:rsidP="009828C9">
            <w:pPr>
              <w:pStyle w:val="QEFLitilfyrirsognsvort"/>
            </w:pPr>
          </w:p>
        </w:tc>
        <w:tc>
          <w:tcPr>
            <w:tcW w:w="5052" w:type="dxa"/>
          </w:tcPr>
          <w:p w14:paraId="0F47F57C" w14:textId="77777777" w:rsidR="005C2534" w:rsidRPr="00C42AE2" w:rsidRDefault="005C2534" w:rsidP="00A601D6">
            <w:pPr>
              <w:pStyle w:val="QEFMeginmaltafla"/>
              <w:rPr>
                <w:lang w:val="en-GB"/>
              </w:rPr>
            </w:pPr>
          </w:p>
        </w:tc>
      </w:tr>
      <w:tr w:rsidR="005C2534" w:rsidRPr="00C42AE2" w14:paraId="682F3C57" w14:textId="77777777" w:rsidTr="00AC08BF">
        <w:tc>
          <w:tcPr>
            <w:tcW w:w="1555" w:type="dxa"/>
          </w:tcPr>
          <w:p w14:paraId="084E8029"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46975C91" w14:textId="77777777" w:rsidR="005C2534" w:rsidRPr="00C42AE2" w:rsidRDefault="005C2534" w:rsidP="009828C9">
            <w:pPr>
              <w:pStyle w:val="QEFLitilfyrirsognsvort"/>
            </w:pPr>
          </w:p>
        </w:tc>
        <w:tc>
          <w:tcPr>
            <w:tcW w:w="5052" w:type="dxa"/>
          </w:tcPr>
          <w:p w14:paraId="37C6FEF1" w14:textId="77777777" w:rsidR="005C2534" w:rsidRPr="00C42AE2" w:rsidRDefault="005C2534" w:rsidP="00A601D6">
            <w:pPr>
              <w:pStyle w:val="QEFMeginmaltafla"/>
              <w:rPr>
                <w:lang w:val="en-GB"/>
              </w:rPr>
            </w:pPr>
          </w:p>
        </w:tc>
      </w:tr>
      <w:tr w:rsidR="005C2534" w:rsidRPr="00C42AE2" w14:paraId="124FC20C" w14:textId="77777777" w:rsidTr="00AC08BF">
        <w:tc>
          <w:tcPr>
            <w:tcW w:w="1555" w:type="dxa"/>
          </w:tcPr>
          <w:p w14:paraId="772AB8CF"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3D00C9EC" w14:textId="77777777" w:rsidR="005C2534" w:rsidRPr="00C42AE2" w:rsidRDefault="005C2534" w:rsidP="009828C9">
            <w:pPr>
              <w:pStyle w:val="QEFLitilfyrirsognsvort"/>
            </w:pPr>
          </w:p>
        </w:tc>
        <w:tc>
          <w:tcPr>
            <w:tcW w:w="5052" w:type="dxa"/>
          </w:tcPr>
          <w:p w14:paraId="624F2BCA" w14:textId="77777777" w:rsidR="005C2534" w:rsidRPr="00C42AE2" w:rsidRDefault="005C2534" w:rsidP="00A601D6">
            <w:pPr>
              <w:pStyle w:val="QEFMeginmaltafla"/>
              <w:rPr>
                <w:lang w:val="en-GB"/>
              </w:rPr>
            </w:pPr>
          </w:p>
        </w:tc>
      </w:tr>
      <w:tr w:rsidR="005C2534" w:rsidRPr="00C42AE2" w14:paraId="36A2720D" w14:textId="77777777" w:rsidTr="00AC08BF">
        <w:tc>
          <w:tcPr>
            <w:tcW w:w="1555" w:type="dxa"/>
          </w:tcPr>
          <w:p w14:paraId="18D3FBC9"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176F150E" w14:textId="77777777" w:rsidR="005C2534" w:rsidRPr="00C42AE2" w:rsidRDefault="005C2534" w:rsidP="009828C9">
            <w:pPr>
              <w:pStyle w:val="QEFLitilfyrirsognsvort"/>
            </w:pPr>
          </w:p>
        </w:tc>
        <w:tc>
          <w:tcPr>
            <w:tcW w:w="5052" w:type="dxa"/>
          </w:tcPr>
          <w:p w14:paraId="1B87750F" w14:textId="77777777" w:rsidR="005C2534" w:rsidRPr="00C42AE2" w:rsidRDefault="005C2534" w:rsidP="00A601D6">
            <w:pPr>
              <w:pStyle w:val="QEFMeginmaltafla"/>
              <w:rPr>
                <w:lang w:val="en-GB"/>
              </w:rPr>
            </w:pPr>
          </w:p>
        </w:tc>
      </w:tr>
      <w:tr w:rsidR="005C2534" w:rsidRPr="00C42AE2" w14:paraId="1E0445F7" w14:textId="77777777" w:rsidTr="00AC08BF">
        <w:tc>
          <w:tcPr>
            <w:tcW w:w="1555" w:type="dxa"/>
          </w:tcPr>
          <w:p w14:paraId="10FE4001"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04EA33B1" w14:textId="77777777" w:rsidR="005C2534" w:rsidRPr="00C42AE2" w:rsidRDefault="005C2534" w:rsidP="009828C9">
            <w:pPr>
              <w:pStyle w:val="QEFLitilfyrirsognsvort"/>
            </w:pPr>
          </w:p>
        </w:tc>
        <w:tc>
          <w:tcPr>
            <w:tcW w:w="5052" w:type="dxa"/>
          </w:tcPr>
          <w:p w14:paraId="27CDD229" w14:textId="77777777" w:rsidR="005C2534" w:rsidRPr="00C42AE2" w:rsidRDefault="005C2534" w:rsidP="00A601D6">
            <w:pPr>
              <w:pStyle w:val="QEFMeginmaltafla"/>
              <w:rPr>
                <w:lang w:val="en-GB"/>
              </w:rPr>
            </w:pPr>
          </w:p>
        </w:tc>
      </w:tr>
    </w:tbl>
    <w:p w14:paraId="24FCCAC1" w14:textId="77777777" w:rsidR="005C2534" w:rsidRPr="00C42AE2" w:rsidRDefault="005C2534" w:rsidP="005C2534">
      <w:pPr>
        <w:pStyle w:val="QEFMeginmal1"/>
        <w:rPr>
          <w:lang w:val="en-GB"/>
        </w:rPr>
      </w:pPr>
    </w:p>
    <w:p w14:paraId="10FB2688" w14:textId="77777777" w:rsidR="005C2534" w:rsidRPr="00C42AE2" w:rsidRDefault="005C2534" w:rsidP="000229E1">
      <w:pPr>
        <w:pStyle w:val="QEFMeginmal1"/>
        <w:rPr>
          <w:lang w:val="en-GB"/>
        </w:rPr>
      </w:pPr>
    </w:p>
    <w:sectPr w:rsidR="005C2534" w:rsidRPr="00C42AE2" w:rsidSect="00B000C4">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4AC4E" w14:textId="77777777" w:rsidR="00B000C4" w:rsidRDefault="00B000C4" w:rsidP="00EB1021">
      <w:pPr>
        <w:spacing w:after="0" w:line="240" w:lineRule="auto"/>
      </w:pPr>
      <w:r>
        <w:separator/>
      </w:r>
    </w:p>
  </w:endnote>
  <w:endnote w:type="continuationSeparator" w:id="0">
    <w:p w14:paraId="44BD8B61" w14:textId="77777777" w:rsidR="00B000C4" w:rsidRDefault="00B000C4" w:rsidP="00EB1021">
      <w:pPr>
        <w:spacing w:after="0" w:line="240" w:lineRule="auto"/>
      </w:pPr>
      <w:r>
        <w:continuationSeparator/>
      </w:r>
    </w:p>
  </w:endnote>
  <w:endnote w:type="continuationNotice" w:id="1">
    <w:p w14:paraId="2422BF83" w14:textId="77777777" w:rsidR="00B000C4" w:rsidRDefault="00B000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IBM Plex Sans">
    <w:panose1 w:val="020B0503050203000203"/>
    <w:charset w:val="00"/>
    <w:family w:val="swiss"/>
    <w:pitch w:val="variable"/>
    <w:sig w:usb0="A00002EF" w:usb1="5000203B" w:usb2="00000000" w:usb3="00000000" w:csb0="0000019F" w:csb1="00000000"/>
  </w:font>
  <w:font w:name="IBM Plex Sans SemiBold">
    <w:panose1 w:val="020B0703050203000203"/>
    <w:charset w:val="00"/>
    <w:family w:val="swiss"/>
    <w:pitch w:val="variable"/>
    <w:sig w:usb0="A00002EF" w:usb1="5000203B" w:usb2="00000000" w:usb3="00000000" w:csb0="0000019F" w:csb1="00000000"/>
  </w:font>
  <w:font w:name="IBM Plex Sans Medium">
    <w:panose1 w:val="020B0603050203000203"/>
    <w:charset w:val="00"/>
    <w:family w:val="swiss"/>
    <w:pitch w:val="variable"/>
    <w:sig w:usb0="A00002EF" w:usb1="5000203B" w:usb2="00000000" w:usb3="00000000" w:csb0="0000019F" w:csb1="00000000"/>
  </w:font>
  <w:font w:name="Calibri (Body)">
    <w:altName w:val="Calibri"/>
    <w:panose1 w:val="020B0604020202020204"/>
    <w:charset w:val="00"/>
    <w:family w:val="roman"/>
    <w:pitch w:val="default"/>
  </w:font>
  <w:font w:name="IBM Plex Sans Light">
    <w:panose1 w:val="020B0403050203000203"/>
    <w:charset w:val="00"/>
    <w:family w:val="swiss"/>
    <w:pitch w:val="variable"/>
    <w:sig w:usb0="A00002EF" w:usb1="5000203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84066133"/>
      <w:docPartObj>
        <w:docPartGallery w:val="Page Numbers (Bottom of Page)"/>
        <w:docPartUnique/>
      </w:docPartObj>
    </w:sdtPr>
    <w:sdtEndPr>
      <w:rPr>
        <w:rStyle w:val="PageNumber"/>
      </w:rPr>
    </w:sdtEndPr>
    <w:sdtContent>
      <w:p w14:paraId="497A78F0" w14:textId="77777777" w:rsidR="00AC08BF" w:rsidRDefault="00AC08BF" w:rsidP="00AC08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7E7A42" w14:textId="77777777" w:rsidR="00AC08BF" w:rsidRDefault="00AC08BF" w:rsidP="00DB03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67282556"/>
      <w:docPartObj>
        <w:docPartGallery w:val="Page Numbers (Bottom of Page)"/>
        <w:docPartUnique/>
      </w:docPartObj>
    </w:sdtPr>
    <w:sdtEndPr>
      <w:rPr>
        <w:rStyle w:val="PageNumber"/>
      </w:rPr>
    </w:sdtEndPr>
    <w:sdtContent>
      <w:p w14:paraId="691B5138" w14:textId="77777777" w:rsidR="00AC08BF" w:rsidRDefault="00AC08BF" w:rsidP="00DB037D">
        <w:pPr>
          <w:pStyle w:val="QEFBlsn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807CF5F" w14:textId="77777777" w:rsidR="00AC08BF" w:rsidRDefault="00AC08BF" w:rsidP="00DB037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670F7" w14:textId="77777777" w:rsidR="00AC08BF" w:rsidRDefault="00AC08BF" w:rsidP="00A601D6">
    <w:pPr>
      <w:pStyle w:val="QEFBlsnr"/>
      <w:tabs>
        <w:tab w:val="clear" w:pos="4513"/>
        <w:tab w:val="clear" w:pos="9026"/>
        <w:tab w:val="left" w:pos="7200"/>
      </w:tabs>
      <w:jc w:val="lef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82ABE" w14:textId="77777777" w:rsidR="00B000C4" w:rsidRDefault="00B000C4" w:rsidP="00EB1021">
      <w:pPr>
        <w:spacing w:after="0" w:line="240" w:lineRule="auto"/>
      </w:pPr>
      <w:r>
        <w:separator/>
      </w:r>
    </w:p>
  </w:footnote>
  <w:footnote w:type="continuationSeparator" w:id="0">
    <w:p w14:paraId="74C24C55" w14:textId="77777777" w:rsidR="00B000C4" w:rsidRDefault="00B000C4" w:rsidP="00EB1021">
      <w:pPr>
        <w:spacing w:after="0" w:line="240" w:lineRule="auto"/>
      </w:pPr>
      <w:r>
        <w:continuationSeparator/>
      </w:r>
    </w:p>
  </w:footnote>
  <w:footnote w:type="continuationNotice" w:id="1">
    <w:p w14:paraId="161903B6" w14:textId="77777777" w:rsidR="00B000C4" w:rsidRDefault="00B000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9E46" w14:textId="55A2B4CB" w:rsidR="00B74813" w:rsidRDefault="00B74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E2C9F"/>
    <w:multiLevelType w:val="multilevel"/>
    <w:tmpl w:val="D51E7158"/>
    <w:styleLink w:val="CurrentList2"/>
    <w:lvl w:ilvl="0">
      <w:start w:val="1"/>
      <w:numFmt w:val="decimal"/>
      <w:lvlText w:val="%1."/>
      <w:lvlJc w:val="left"/>
      <w:pPr>
        <w:ind w:left="786" w:hanging="360"/>
      </w:pPr>
    </w:lvl>
    <w:lvl w:ilvl="1">
      <w:start w:val="1"/>
      <w:numFmt w:val="decimal"/>
      <w:lvlText w:val="%1.%2."/>
      <w:lvlJc w:val="left"/>
      <w:pPr>
        <w:ind w:left="1283"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 w15:restartNumberingAfterBreak="0">
    <w:nsid w:val="0C317761"/>
    <w:multiLevelType w:val="hybridMultilevel"/>
    <w:tmpl w:val="42DEBF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8F31BB"/>
    <w:multiLevelType w:val="hybridMultilevel"/>
    <w:tmpl w:val="A8C40E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02E75D"/>
    <w:multiLevelType w:val="hybridMultilevel"/>
    <w:tmpl w:val="FFFFFFFF"/>
    <w:lvl w:ilvl="0" w:tplc="6AA6B8DA">
      <w:start w:val="1"/>
      <w:numFmt w:val="decimal"/>
      <w:lvlText w:val="%1."/>
      <w:lvlJc w:val="left"/>
      <w:pPr>
        <w:ind w:left="720" w:hanging="360"/>
      </w:pPr>
    </w:lvl>
    <w:lvl w:ilvl="1" w:tplc="08AAC940">
      <w:start w:val="1"/>
      <w:numFmt w:val="lowerLetter"/>
      <w:lvlText w:val="%2."/>
      <w:lvlJc w:val="left"/>
      <w:pPr>
        <w:ind w:left="1440" w:hanging="360"/>
      </w:pPr>
    </w:lvl>
    <w:lvl w:ilvl="2" w:tplc="27EA9DE2">
      <w:start w:val="1"/>
      <w:numFmt w:val="lowerRoman"/>
      <w:lvlText w:val="%3."/>
      <w:lvlJc w:val="right"/>
      <w:pPr>
        <w:ind w:left="2160" w:hanging="180"/>
      </w:pPr>
    </w:lvl>
    <w:lvl w:ilvl="3" w:tplc="7F32266A">
      <w:start w:val="1"/>
      <w:numFmt w:val="decimal"/>
      <w:lvlText w:val="%4."/>
      <w:lvlJc w:val="left"/>
      <w:pPr>
        <w:ind w:left="2880" w:hanging="360"/>
      </w:pPr>
    </w:lvl>
    <w:lvl w:ilvl="4" w:tplc="F3E2C51E">
      <w:start w:val="1"/>
      <w:numFmt w:val="lowerLetter"/>
      <w:lvlText w:val="%5."/>
      <w:lvlJc w:val="left"/>
      <w:pPr>
        <w:ind w:left="3600" w:hanging="360"/>
      </w:pPr>
    </w:lvl>
    <w:lvl w:ilvl="5" w:tplc="93CC9C16">
      <w:start w:val="1"/>
      <w:numFmt w:val="lowerRoman"/>
      <w:lvlText w:val="%6."/>
      <w:lvlJc w:val="right"/>
      <w:pPr>
        <w:ind w:left="4320" w:hanging="180"/>
      </w:pPr>
    </w:lvl>
    <w:lvl w:ilvl="6" w:tplc="63F881C8">
      <w:start w:val="1"/>
      <w:numFmt w:val="decimal"/>
      <w:lvlText w:val="%7."/>
      <w:lvlJc w:val="left"/>
      <w:pPr>
        <w:ind w:left="5040" w:hanging="360"/>
      </w:pPr>
    </w:lvl>
    <w:lvl w:ilvl="7" w:tplc="53F437A4">
      <w:start w:val="1"/>
      <w:numFmt w:val="lowerLetter"/>
      <w:lvlText w:val="%8."/>
      <w:lvlJc w:val="left"/>
      <w:pPr>
        <w:ind w:left="5760" w:hanging="360"/>
      </w:pPr>
    </w:lvl>
    <w:lvl w:ilvl="8" w:tplc="ED28CB40">
      <w:start w:val="1"/>
      <w:numFmt w:val="lowerRoman"/>
      <w:lvlText w:val="%9."/>
      <w:lvlJc w:val="right"/>
      <w:pPr>
        <w:ind w:left="6480" w:hanging="180"/>
      </w:pPr>
    </w:lvl>
  </w:abstractNum>
  <w:abstractNum w:abstractNumId="4" w15:restartNumberingAfterBreak="0">
    <w:nsid w:val="15CC6AEF"/>
    <w:multiLevelType w:val="multilevel"/>
    <w:tmpl w:val="EB444B94"/>
    <w:styleLink w:val="CurrentList3"/>
    <w:lvl w:ilvl="0">
      <w:start w:val="1"/>
      <w:numFmt w:val="decimal"/>
      <w:lvlText w:val="%1"/>
      <w:lvlJc w:val="left"/>
      <w:pPr>
        <w:ind w:left="1218" w:hanging="432"/>
      </w:pPr>
    </w:lvl>
    <w:lvl w:ilvl="1">
      <w:start w:val="1"/>
      <w:numFmt w:val="decimal"/>
      <w:lvlText w:val="%1.%2"/>
      <w:lvlJc w:val="left"/>
      <w:pPr>
        <w:ind w:left="1362" w:hanging="576"/>
      </w:pPr>
    </w:lvl>
    <w:lvl w:ilvl="2">
      <w:start w:val="1"/>
      <w:numFmt w:val="decimal"/>
      <w:lvlText w:val="%1.%2.%3"/>
      <w:lvlJc w:val="left"/>
      <w:pPr>
        <w:ind w:left="1506" w:hanging="720"/>
      </w:pPr>
    </w:lvl>
    <w:lvl w:ilvl="3">
      <w:start w:val="1"/>
      <w:numFmt w:val="decimal"/>
      <w:lvlText w:val="%1.%2.%3.%4"/>
      <w:lvlJc w:val="left"/>
      <w:pPr>
        <w:ind w:left="1650" w:hanging="864"/>
      </w:pPr>
    </w:lvl>
    <w:lvl w:ilvl="4">
      <w:start w:val="1"/>
      <w:numFmt w:val="decimal"/>
      <w:lvlText w:val="%1.%2.%3.%4.%5"/>
      <w:lvlJc w:val="left"/>
      <w:pPr>
        <w:ind w:left="1794" w:hanging="1008"/>
      </w:pPr>
    </w:lvl>
    <w:lvl w:ilvl="5">
      <w:start w:val="1"/>
      <w:numFmt w:val="decimal"/>
      <w:lvlText w:val="%1.%2.%3.%4.%5.%6"/>
      <w:lvlJc w:val="left"/>
      <w:pPr>
        <w:ind w:left="1938" w:hanging="1152"/>
      </w:pPr>
    </w:lvl>
    <w:lvl w:ilvl="6">
      <w:start w:val="1"/>
      <w:numFmt w:val="decimal"/>
      <w:lvlText w:val="%1.%2.%3.%4.%5.%6.%7"/>
      <w:lvlJc w:val="left"/>
      <w:pPr>
        <w:ind w:left="2082" w:hanging="1296"/>
      </w:pPr>
    </w:lvl>
    <w:lvl w:ilvl="7">
      <w:start w:val="1"/>
      <w:numFmt w:val="decimal"/>
      <w:lvlText w:val="%1.%2.%3.%4.%5.%6.%7.%8"/>
      <w:lvlJc w:val="left"/>
      <w:pPr>
        <w:ind w:left="2226" w:hanging="1440"/>
      </w:pPr>
    </w:lvl>
    <w:lvl w:ilvl="8">
      <w:start w:val="1"/>
      <w:numFmt w:val="decimal"/>
      <w:lvlText w:val="%1.%2.%3.%4.%5.%6.%7.%8.%9"/>
      <w:lvlJc w:val="left"/>
      <w:pPr>
        <w:ind w:left="2370" w:hanging="1584"/>
      </w:pPr>
    </w:lvl>
  </w:abstractNum>
  <w:abstractNum w:abstractNumId="5" w15:restartNumberingAfterBreak="0">
    <w:nsid w:val="17210FC5"/>
    <w:multiLevelType w:val="hybridMultilevel"/>
    <w:tmpl w:val="FFFFFFFF"/>
    <w:lvl w:ilvl="0" w:tplc="9228A9F8">
      <w:start w:val="1"/>
      <w:numFmt w:val="decimal"/>
      <w:lvlText w:val="%1."/>
      <w:lvlJc w:val="left"/>
      <w:pPr>
        <w:ind w:left="720" w:hanging="360"/>
      </w:pPr>
    </w:lvl>
    <w:lvl w:ilvl="1" w:tplc="013A8C1C">
      <w:start w:val="1"/>
      <w:numFmt w:val="lowerLetter"/>
      <w:lvlText w:val="%2."/>
      <w:lvlJc w:val="left"/>
      <w:pPr>
        <w:ind w:left="1440" w:hanging="360"/>
      </w:pPr>
    </w:lvl>
    <w:lvl w:ilvl="2" w:tplc="79B489D4">
      <w:start w:val="1"/>
      <w:numFmt w:val="lowerRoman"/>
      <w:lvlText w:val="%3."/>
      <w:lvlJc w:val="right"/>
      <w:pPr>
        <w:ind w:left="2160" w:hanging="180"/>
      </w:pPr>
    </w:lvl>
    <w:lvl w:ilvl="3" w:tplc="238AE742">
      <w:start w:val="1"/>
      <w:numFmt w:val="decimal"/>
      <w:lvlText w:val="%4."/>
      <w:lvlJc w:val="left"/>
      <w:pPr>
        <w:ind w:left="2880" w:hanging="360"/>
      </w:pPr>
    </w:lvl>
    <w:lvl w:ilvl="4" w:tplc="52A85036">
      <w:start w:val="1"/>
      <w:numFmt w:val="lowerLetter"/>
      <w:lvlText w:val="%5."/>
      <w:lvlJc w:val="left"/>
      <w:pPr>
        <w:ind w:left="3600" w:hanging="360"/>
      </w:pPr>
    </w:lvl>
    <w:lvl w:ilvl="5" w:tplc="891440D4">
      <w:start w:val="1"/>
      <w:numFmt w:val="lowerRoman"/>
      <w:lvlText w:val="%6."/>
      <w:lvlJc w:val="right"/>
      <w:pPr>
        <w:ind w:left="4320" w:hanging="180"/>
      </w:pPr>
    </w:lvl>
    <w:lvl w:ilvl="6" w:tplc="582C0F8A">
      <w:start w:val="1"/>
      <w:numFmt w:val="decimal"/>
      <w:lvlText w:val="%7."/>
      <w:lvlJc w:val="left"/>
      <w:pPr>
        <w:ind w:left="5040" w:hanging="360"/>
      </w:pPr>
    </w:lvl>
    <w:lvl w:ilvl="7" w:tplc="72C433E4">
      <w:start w:val="1"/>
      <w:numFmt w:val="lowerLetter"/>
      <w:lvlText w:val="%8."/>
      <w:lvlJc w:val="left"/>
      <w:pPr>
        <w:ind w:left="5760" w:hanging="360"/>
      </w:pPr>
    </w:lvl>
    <w:lvl w:ilvl="8" w:tplc="3FF2B9B6">
      <w:start w:val="1"/>
      <w:numFmt w:val="lowerRoman"/>
      <w:lvlText w:val="%9."/>
      <w:lvlJc w:val="right"/>
      <w:pPr>
        <w:ind w:left="6480" w:hanging="180"/>
      </w:pPr>
    </w:lvl>
  </w:abstractNum>
  <w:abstractNum w:abstractNumId="6" w15:restartNumberingAfterBreak="0">
    <w:nsid w:val="20591E0C"/>
    <w:multiLevelType w:val="hybridMultilevel"/>
    <w:tmpl w:val="73585800"/>
    <w:lvl w:ilvl="0" w:tplc="AEC8BDA4">
      <w:start w:val="1"/>
      <w:numFmt w:val="bullet"/>
      <w:pStyle w:val="QEFUpptalning4"/>
      <w:lvlText w:val=""/>
      <w:lvlJc w:val="left"/>
      <w:pPr>
        <w:ind w:left="720" w:hanging="363"/>
      </w:pPr>
      <w:rPr>
        <w:rFonts w:ascii="Symbol" w:hAnsi="Symbol" w:hint="default"/>
      </w:rPr>
    </w:lvl>
    <w:lvl w:ilvl="1" w:tplc="5F7EF3AA">
      <w:start w:val="1"/>
      <w:numFmt w:val="bullet"/>
      <w:pStyle w:val="QEFUpptalning41"/>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5154BA3"/>
    <w:multiLevelType w:val="hybridMultilevel"/>
    <w:tmpl w:val="42DEBF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AE6587"/>
    <w:multiLevelType w:val="multilevel"/>
    <w:tmpl w:val="29B6A866"/>
    <w:styleLink w:val="CurrentList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BB642B"/>
    <w:multiLevelType w:val="hybridMultilevel"/>
    <w:tmpl w:val="42DEBF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66016F"/>
    <w:multiLevelType w:val="multilevel"/>
    <w:tmpl w:val="AE7AEE8A"/>
    <w:styleLink w:val="Actions"/>
    <w:lvl w:ilvl="0">
      <w:start w:val="1"/>
      <w:numFmt w:val="decimal"/>
      <w:lvlText w:val="A%1"/>
      <w:lvlJc w:val="left"/>
      <w:pPr>
        <w:ind w:left="1211" w:hanging="360"/>
      </w:pPr>
      <w:rPr>
        <w:rFonts w:asciiTheme="majorHAnsi" w:hAnsiTheme="majorHAnsi" w:hint="default"/>
        <w:i/>
        <w:color w:val="F88D27" w:themeColor="accent1"/>
        <w:sz w:val="22"/>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11" w15:restartNumberingAfterBreak="0">
    <w:nsid w:val="3C682863"/>
    <w:multiLevelType w:val="hybridMultilevel"/>
    <w:tmpl w:val="42DEBF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B9299F"/>
    <w:multiLevelType w:val="hybridMultilevel"/>
    <w:tmpl w:val="56E28600"/>
    <w:lvl w:ilvl="0" w:tplc="1F64A99A">
      <w:start w:val="1"/>
      <w:numFmt w:val="decimal"/>
      <w:pStyle w:val="QEFUpptalning3"/>
      <w:lvlText w:val="%1."/>
      <w:lvlJc w:val="left"/>
      <w:pPr>
        <w:ind w:left="720" w:hanging="360"/>
      </w:pPr>
    </w:lvl>
    <w:lvl w:ilvl="1" w:tplc="F5C62E82">
      <w:start w:val="1"/>
      <w:numFmt w:val="lowerLetter"/>
      <w:lvlText w:val="%2."/>
      <w:lvlJc w:val="left"/>
      <w:pPr>
        <w:ind w:left="1440" w:hanging="360"/>
      </w:pPr>
    </w:lvl>
    <w:lvl w:ilvl="2" w:tplc="8E361EF8">
      <w:start w:val="1"/>
      <w:numFmt w:val="lowerRoman"/>
      <w:lvlText w:val="%3."/>
      <w:lvlJc w:val="right"/>
      <w:pPr>
        <w:ind w:left="2160" w:hanging="180"/>
      </w:pPr>
    </w:lvl>
    <w:lvl w:ilvl="3" w:tplc="930014E6">
      <w:start w:val="1"/>
      <w:numFmt w:val="decimal"/>
      <w:lvlText w:val="%4."/>
      <w:lvlJc w:val="left"/>
      <w:pPr>
        <w:ind w:left="2880" w:hanging="360"/>
      </w:pPr>
    </w:lvl>
    <w:lvl w:ilvl="4" w:tplc="10F4D99A">
      <w:start w:val="1"/>
      <w:numFmt w:val="lowerLetter"/>
      <w:lvlText w:val="%5."/>
      <w:lvlJc w:val="left"/>
      <w:pPr>
        <w:ind w:left="3600" w:hanging="360"/>
      </w:pPr>
    </w:lvl>
    <w:lvl w:ilvl="5" w:tplc="8096A1CC">
      <w:start w:val="1"/>
      <w:numFmt w:val="lowerRoman"/>
      <w:lvlText w:val="%6."/>
      <w:lvlJc w:val="right"/>
      <w:pPr>
        <w:ind w:left="4320" w:hanging="180"/>
      </w:pPr>
    </w:lvl>
    <w:lvl w:ilvl="6" w:tplc="A6408F04">
      <w:start w:val="1"/>
      <w:numFmt w:val="decimal"/>
      <w:lvlText w:val="%7."/>
      <w:lvlJc w:val="left"/>
      <w:pPr>
        <w:ind w:left="5040" w:hanging="360"/>
      </w:pPr>
    </w:lvl>
    <w:lvl w:ilvl="7" w:tplc="FFC6EE82">
      <w:start w:val="1"/>
      <w:numFmt w:val="lowerLetter"/>
      <w:lvlText w:val="%8."/>
      <w:lvlJc w:val="left"/>
      <w:pPr>
        <w:ind w:left="5760" w:hanging="360"/>
      </w:pPr>
    </w:lvl>
    <w:lvl w:ilvl="8" w:tplc="97C6F07E">
      <w:start w:val="1"/>
      <w:numFmt w:val="lowerRoman"/>
      <w:lvlText w:val="%9."/>
      <w:lvlJc w:val="right"/>
      <w:pPr>
        <w:ind w:left="6480" w:hanging="180"/>
      </w:pPr>
    </w:lvl>
  </w:abstractNum>
  <w:abstractNum w:abstractNumId="13" w15:restartNumberingAfterBreak="0">
    <w:nsid w:val="418B40F9"/>
    <w:multiLevelType w:val="multilevel"/>
    <w:tmpl w:val="E4D0A28E"/>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7AA7D1D"/>
    <w:multiLevelType w:val="hybridMultilevel"/>
    <w:tmpl w:val="2550D02A"/>
    <w:lvl w:ilvl="0" w:tplc="2E5E365E">
      <w:start w:val="1"/>
      <w:numFmt w:val="decimal"/>
      <w:pStyle w:val="QEFUpptalning1"/>
      <w:lvlText w:val="%1."/>
      <w:lvlJc w:val="left"/>
      <w:pPr>
        <w:ind w:left="720" w:hanging="3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C66C97"/>
    <w:multiLevelType w:val="multilevel"/>
    <w:tmpl w:val="B8B20B84"/>
    <w:lvl w:ilvl="0">
      <w:start w:val="1"/>
      <w:numFmt w:val="decimal"/>
      <w:pStyle w:val="Heading1"/>
      <w:lvlText w:val="%1"/>
      <w:lvlJc w:val="left"/>
      <w:pPr>
        <w:ind w:left="1218" w:hanging="432"/>
      </w:pPr>
    </w:lvl>
    <w:lvl w:ilvl="1">
      <w:start w:val="1"/>
      <w:numFmt w:val="decimal"/>
      <w:lvlText w:val="%1.%2"/>
      <w:lvlJc w:val="left"/>
      <w:pPr>
        <w:ind w:left="1362" w:hanging="576"/>
      </w:pPr>
    </w:lvl>
    <w:lvl w:ilvl="2">
      <w:start w:val="1"/>
      <w:numFmt w:val="decimal"/>
      <w:lvlText w:val="%1.%2.%3"/>
      <w:lvlJc w:val="left"/>
      <w:pPr>
        <w:ind w:left="1506" w:hanging="720"/>
      </w:pPr>
    </w:lvl>
    <w:lvl w:ilvl="3">
      <w:start w:val="1"/>
      <w:numFmt w:val="decimal"/>
      <w:lvlText w:val="%1.%2.%3.%4"/>
      <w:lvlJc w:val="left"/>
      <w:pPr>
        <w:ind w:left="1650" w:hanging="864"/>
      </w:pPr>
    </w:lvl>
    <w:lvl w:ilvl="4">
      <w:start w:val="1"/>
      <w:numFmt w:val="decimal"/>
      <w:lvlText w:val="%1.%2.%3.%4.%5"/>
      <w:lvlJc w:val="left"/>
      <w:pPr>
        <w:ind w:left="1794" w:hanging="1008"/>
      </w:pPr>
    </w:lvl>
    <w:lvl w:ilvl="5">
      <w:start w:val="1"/>
      <w:numFmt w:val="decimal"/>
      <w:lvlText w:val="%1.%2.%3.%4.%5.%6"/>
      <w:lvlJc w:val="left"/>
      <w:pPr>
        <w:ind w:left="1938" w:hanging="1152"/>
      </w:pPr>
    </w:lvl>
    <w:lvl w:ilvl="6">
      <w:start w:val="1"/>
      <w:numFmt w:val="decimal"/>
      <w:lvlText w:val="%1.%2.%3.%4.%5.%6.%7"/>
      <w:lvlJc w:val="left"/>
      <w:pPr>
        <w:ind w:left="2082" w:hanging="1296"/>
      </w:pPr>
    </w:lvl>
    <w:lvl w:ilvl="7">
      <w:start w:val="1"/>
      <w:numFmt w:val="decimal"/>
      <w:lvlText w:val="%1.%2.%3.%4.%5.%6.%7.%8"/>
      <w:lvlJc w:val="left"/>
      <w:pPr>
        <w:ind w:left="2226" w:hanging="1440"/>
      </w:pPr>
    </w:lvl>
    <w:lvl w:ilvl="8">
      <w:start w:val="1"/>
      <w:numFmt w:val="decimal"/>
      <w:lvlText w:val="%1.%2.%3.%4.%5.%6.%7.%8.%9"/>
      <w:lvlJc w:val="left"/>
      <w:pPr>
        <w:ind w:left="2370" w:hanging="1584"/>
      </w:pPr>
    </w:lvl>
  </w:abstractNum>
  <w:abstractNum w:abstractNumId="16" w15:restartNumberingAfterBreak="0">
    <w:nsid w:val="4C31286E"/>
    <w:multiLevelType w:val="hybridMultilevel"/>
    <w:tmpl w:val="42DEBF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DB7AD1"/>
    <w:multiLevelType w:val="hybridMultilevel"/>
    <w:tmpl w:val="42DEBF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CE5DB1"/>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618F7CA7"/>
    <w:multiLevelType w:val="multilevel"/>
    <w:tmpl w:val="F984D41E"/>
    <w:lvl w:ilvl="0">
      <w:start w:val="1"/>
      <w:numFmt w:val="decimal"/>
      <w:pStyle w:val="QEFFyrirsognNumer"/>
      <w:lvlText w:val="%1"/>
      <w:lvlJc w:val="left"/>
      <w:pPr>
        <w:ind w:left="432" w:hanging="432"/>
      </w:pPr>
      <w:rPr>
        <w:rFonts w:hint="default"/>
      </w:rPr>
    </w:lvl>
    <w:lvl w:ilvl="1">
      <w:start w:val="1"/>
      <w:numFmt w:val="decimal"/>
      <w:pStyle w:val="QEFFyrirsognNumer11"/>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6F05587A"/>
    <w:multiLevelType w:val="hybridMultilevel"/>
    <w:tmpl w:val="7932DAD0"/>
    <w:lvl w:ilvl="0" w:tplc="0F4AFED8">
      <w:start w:val="1"/>
      <w:numFmt w:val="upperRoman"/>
      <w:pStyle w:val="QEFUpptalning2"/>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CE0203"/>
    <w:multiLevelType w:val="multilevel"/>
    <w:tmpl w:val="FF4471D6"/>
    <w:styleLink w:val="CurrentList1"/>
    <w:lvl w:ilvl="0">
      <w:start w:val="1"/>
      <w:numFmt w:val="decimal"/>
      <w:lvlText w:val="%1."/>
      <w:lvlJc w:val="left"/>
      <w:pPr>
        <w:ind w:left="720" w:hanging="360"/>
      </w:pPr>
    </w:lvl>
    <w:lvl w:ilvl="1">
      <w:start w:val="1"/>
      <w:numFmt w:val="none"/>
      <w:lvlText w:val="1.1"/>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38A49D4"/>
    <w:multiLevelType w:val="hybridMultilevel"/>
    <w:tmpl w:val="815E77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1C4A36"/>
    <w:multiLevelType w:val="multilevel"/>
    <w:tmpl w:val="965488F2"/>
    <w:styleLink w:val="CurrentList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C895D0E"/>
    <w:multiLevelType w:val="hybridMultilevel"/>
    <w:tmpl w:val="DFE4D750"/>
    <w:lvl w:ilvl="0" w:tplc="FFFFFFFF">
      <w:start w:val="1"/>
      <w:numFmt w:val="decimal"/>
      <w:lvlText w:val="%1."/>
      <w:lvlJc w:val="left"/>
      <w:pPr>
        <w:ind w:left="720" w:hanging="360"/>
      </w:pPr>
    </w:lvl>
    <w:lvl w:ilvl="1" w:tplc="E4E23202">
      <w:start w:val="1"/>
      <w:numFmt w:val="lowerLetter"/>
      <w:lvlText w:val="%2."/>
      <w:lvlJc w:val="left"/>
      <w:pPr>
        <w:ind w:left="1440" w:hanging="360"/>
      </w:pPr>
    </w:lvl>
    <w:lvl w:ilvl="2" w:tplc="E59E697C">
      <w:start w:val="1"/>
      <w:numFmt w:val="lowerRoman"/>
      <w:lvlText w:val="%3."/>
      <w:lvlJc w:val="right"/>
      <w:pPr>
        <w:ind w:left="2160" w:hanging="180"/>
      </w:pPr>
    </w:lvl>
    <w:lvl w:ilvl="3" w:tplc="4B86B460">
      <w:start w:val="1"/>
      <w:numFmt w:val="decimal"/>
      <w:lvlText w:val="%4."/>
      <w:lvlJc w:val="left"/>
      <w:pPr>
        <w:ind w:left="2880" w:hanging="360"/>
      </w:pPr>
    </w:lvl>
    <w:lvl w:ilvl="4" w:tplc="430CA8DC">
      <w:start w:val="1"/>
      <w:numFmt w:val="lowerLetter"/>
      <w:lvlText w:val="%5."/>
      <w:lvlJc w:val="left"/>
      <w:pPr>
        <w:ind w:left="3600" w:hanging="360"/>
      </w:pPr>
    </w:lvl>
    <w:lvl w:ilvl="5" w:tplc="B2A8780C">
      <w:start w:val="1"/>
      <w:numFmt w:val="lowerRoman"/>
      <w:lvlText w:val="%6."/>
      <w:lvlJc w:val="right"/>
      <w:pPr>
        <w:ind w:left="4320" w:hanging="180"/>
      </w:pPr>
    </w:lvl>
    <w:lvl w:ilvl="6" w:tplc="06345A94">
      <w:start w:val="1"/>
      <w:numFmt w:val="decimal"/>
      <w:lvlText w:val="%7."/>
      <w:lvlJc w:val="left"/>
      <w:pPr>
        <w:ind w:left="5040" w:hanging="360"/>
      </w:pPr>
    </w:lvl>
    <w:lvl w:ilvl="7" w:tplc="7076C4AE">
      <w:start w:val="1"/>
      <w:numFmt w:val="lowerLetter"/>
      <w:lvlText w:val="%8."/>
      <w:lvlJc w:val="left"/>
      <w:pPr>
        <w:ind w:left="5760" w:hanging="360"/>
      </w:pPr>
    </w:lvl>
    <w:lvl w:ilvl="8" w:tplc="EF702968">
      <w:start w:val="1"/>
      <w:numFmt w:val="lowerRoman"/>
      <w:lvlText w:val="%9."/>
      <w:lvlJc w:val="right"/>
      <w:pPr>
        <w:ind w:left="6480" w:hanging="180"/>
      </w:pPr>
    </w:lvl>
  </w:abstractNum>
  <w:abstractNum w:abstractNumId="25" w15:restartNumberingAfterBreak="0">
    <w:nsid w:val="7EE3F723"/>
    <w:multiLevelType w:val="hybridMultilevel"/>
    <w:tmpl w:val="B00C4FAC"/>
    <w:lvl w:ilvl="0" w:tplc="075EE3C0">
      <w:start w:val="1"/>
      <w:numFmt w:val="decimal"/>
      <w:lvlText w:val="%1."/>
      <w:lvlJc w:val="left"/>
      <w:pPr>
        <w:ind w:left="720" w:hanging="360"/>
      </w:pPr>
    </w:lvl>
    <w:lvl w:ilvl="1" w:tplc="E99EF98A">
      <w:start w:val="1"/>
      <w:numFmt w:val="lowerLetter"/>
      <w:lvlText w:val="%2."/>
      <w:lvlJc w:val="left"/>
      <w:pPr>
        <w:ind w:left="1440" w:hanging="360"/>
      </w:pPr>
    </w:lvl>
    <w:lvl w:ilvl="2" w:tplc="DEACEA52">
      <w:start w:val="1"/>
      <w:numFmt w:val="lowerRoman"/>
      <w:lvlText w:val="%3."/>
      <w:lvlJc w:val="right"/>
      <w:pPr>
        <w:ind w:left="2160" w:hanging="180"/>
      </w:pPr>
    </w:lvl>
    <w:lvl w:ilvl="3" w:tplc="E1BC752A">
      <w:start w:val="1"/>
      <w:numFmt w:val="decimal"/>
      <w:lvlText w:val="%4."/>
      <w:lvlJc w:val="left"/>
      <w:pPr>
        <w:ind w:left="2880" w:hanging="360"/>
      </w:pPr>
    </w:lvl>
    <w:lvl w:ilvl="4" w:tplc="6F8A7E9C">
      <w:start w:val="1"/>
      <w:numFmt w:val="lowerLetter"/>
      <w:lvlText w:val="%5."/>
      <w:lvlJc w:val="left"/>
      <w:pPr>
        <w:ind w:left="3600" w:hanging="360"/>
      </w:pPr>
    </w:lvl>
    <w:lvl w:ilvl="5" w:tplc="CDBE8846">
      <w:start w:val="1"/>
      <w:numFmt w:val="lowerRoman"/>
      <w:lvlText w:val="%6."/>
      <w:lvlJc w:val="right"/>
      <w:pPr>
        <w:ind w:left="4320" w:hanging="180"/>
      </w:pPr>
    </w:lvl>
    <w:lvl w:ilvl="6" w:tplc="4650C3C4">
      <w:start w:val="1"/>
      <w:numFmt w:val="decimal"/>
      <w:lvlText w:val="%7."/>
      <w:lvlJc w:val="left"/>
      <w:pPr>
        <w:ind w:left="5040" w:hanging="360"/>
      </w:pPr>
    </w:lvl>
    <w:lvl w:ilvl="7" w:tplc="BBA2A706">
      <w:start w:val="1"/>
      <w:numFmt w:val="lowerLetter"/>
      <w:lvlText w:val="%8."/>
      <w:lvlJc w:val="left"/>
      <w:pPr>
        <w:ind w:left="5760" w:hanging="360"/>
      </w:pPr>
    </w:lvl>
    <w:lvl w:ilvl="8" w:tplc="161C9D0A">
      <w:start w:val="1"/>
      <w:numFmt w:val="lowerRoman"/>
      <w:lvlText w:val="%9."/>
      <w:lvlJc w:val="right"/>
      <w:pPr>
        <w:ind w:left="6480" w:hanging="180"/>
      </w:pPr>
    </w:lvl>
  </w:abstractNum>
  <w:num w:numId="1" w16cid:durableId="571694062">
    <w:abstractNumId w:val="10"/>
  </w:num>
  <w:num w:numId="2" w16cid:durableId="1619945301">
    <w:abstractNumId w:val="21"/>
  </w:num>
  <w:num w:numId="3" w16cid:durableId="1107311253">
    <w:abstractNumId w:val="15"/>
  </w:num>
  <w:num w:numId="4" w16cid:durableId="73820023">
    <w:abstractNumId w:val="0"/>
  </w:num>
  <w:num w:numId="5" w16cid:durableId="716901548">
    <w:abstractNumId w:val="12"/>
  </w:num>
  <w:num w:numId="6" w16cid:durableId="1290435598">
    <w:abstractNumId w:val="25"/>
  </w:num>
  <w:num w:numId="7" w16cid:durableId="913584462">
    <w:abstractNumId w:val="24"/>
  </w:num>
  <w:num w:numId="8" w16cid:durableId="2104254532">
    <w:abstractNumId w:val="5"/>
  </w:num>
  <w:num w:numId="9" w16cid:durableId="1106079937">
    <w:abstractNumId w:val="3"/>
  </w:num>
  <w:num w:numId="10" w16cid:durableId="1128351198">
    <w:abstractNumId w:val="18"/>
  </w:num>
  <w:num w:numId="11" w16cid:durableId="1042483304">
    <w:abstractNumId w:val="14"/>
  </w:num>
  <w:num w:numId="12" w16cid:durableId="2146702244">
    <w:abstractNumId w:val="17"/>
  </w:num>
  <w:num w:numId="13" w16cid:durableId="1525901645">
    <w:abstractNumId w:val="1"/>
  </w:num>
  <w:num w:numId="14" w16cid:durableId="652149657">
    <w:abstractNumId w:val="11"/>
  </w:num>
  <w:num w:numId="15" w16cid:durableId="412556251">
    <w:abstractNumId w:val="16"/>
  </w:num>
  <w:num w:numId="16" w16cid:durableId="1455447464">
    <w:abstractNumId w:val="22"/>
  </w:num>
  <w:num w:numId="17" w16cid:durableId="1237741430">
    <w:abstractNumId w:val="20"/>
  </w:num>
  <w:num w:numId="18" w16cid:durableId="1467894185">
    <w:abstractNumId w:val="7"/>
  </w:num>
  <w:num w:numId="19" w16cid:durableId="754791530">
    <w:abstractNumId w:val="4"/>
  </w:num>
  <w:num w:numId="20" w16cid:durableId="902642053">
    <w:abstractNumId w:val="13"/>
  </w:num>
  <w:num w:numId="21" w16cid:durableId="591281784">
    <w:abstractNumId w:val="23"/>
  </w:num>
  <w:num w:numId="22" w16cid:durableId="867453134">
    <w:abstractNumId w:val="19"/>
  </w:num>
  <w:num w:numId="23" w16cid:durableId="1126196507">
    <w:abstractNumId w:val="8"/>
  </w:num>
  <w:num w:numId="24" w16cid:durableId="469711257">
    <w:abstractNumId w:val="14"/>
    <w:lvlOverride w:ilvl="0">
      <w:startOverride w:val="1"/>
    </w:lvlOverride>
  </w:num>
  <w:num w:numId="25" w16cid:durableId="527790764">
    <w:abstractNumId w:val="14"/>
    <w:lvlOverride w:ilvl="0">
      <w:startOverride w:val="1"/>
    </w:lvlOverride>
  </w:num>
  <w:num w:numId="26" w16cid:durableId="907694298">
    <w:abstractNumId w:val="14"/>
    <w:lvlOverride w:ilvl="0">
      <w:startOverride w:val="1"/>
    </w:lvlOverride>
  </w:num>
  <w:num w:numId="27" w16cid:durableId="631061394">
    <w:abstractNumId w:val="14"/>
    <w:lvlOverride w:ilvl="0">
      <w:startOverride w:val="1"/>
    </w:lvlOverride>
  </w:num>
  <w:num w:numId="28" w16cid:durableId="1624313053">
    <w:abstractNumId w:val="12"/>
    <w:lvlOverride w:ilvl="0">
      <w:startOverride w:val="1"/>
    </w:lvlOverride>
  </w:num>
  <w:num w:numId="29" w16cid:durableId="1364551089">
    <w:abstractNumId w:val="12"/>
    <w:lvlOverride w:ilvl="0">
      <w:startOverride w:val="1"/>
    </w:lvlOverride>
  </w:num>
  <w:num w:numId="30" w16cid:durableId="791900140">
    <w:abstractNumId w:val="14"/>
    <w:lvlOverride w:ilvl="0">
      <w:startOverride w:val="1"/>
    </w:lvlOverride>
  </w:num>
  <w:num w:numId="31" w16cid:durableId="1732732552">
    <w:abstractNumId w:val="14"/>
    <w:lvlOverride w:ilvl="0">
      <w:startOverride w:val="1"/>
    </w:lvlOverride>
  </w:num>
  <w:num w:numId="32" w16cid:durableId="193352745">
    <w:abstractNumId w:val="14"/>
    <w:lvlOverride w:ilvl="0">
      <w:startOverride w:val="1"/>
    </w:lvlOverride>
  </w:num>
  <w:num w:numId="33" w16cid:durableId="1700819341">
    <w:abstractNumId w:val="14"/>
    <w:lvlOverride w:ilvl="0">
      <w:startOverride w:val="1"/>
    </w:lvlOverride>
  </w:num>
  <w:num w:numId="34" w16cid:durableId="1155143409">
    <w:abstractNumId w:val="14"/>
    <w:lvlOverride w:ilvl="0">
      <w:startOverride w:val="1"/>
    </w:lvlOverride>
  </w:num>
  <w:num w:numId="35" w16cid:durableId="1305624025">
    <w:abstractNumId w:val="14"/>
    <w:lvlOverride w:ilvl="0">
      <w:startOverride w:val="1"/>
    </w:lvlOverride>
  </w:num>
  <w:num w:numId="36" w16cid:durableId="250235824">
    <w:abstractNumId w:val="6"/>
  </w:num>
  <w:num w:numId="37" w16cid:durableId="697780265">
    <w:abstractNumId w:val="9"/>
  </w:num>
  <w:num w:numId="38" w16cid:durableId="1341351177">
    <w:abstractNumId w:val="14"/>
    <w:lvlOverride w:ilvl="0">
      <w:startOverride w:val="1"/>
    </w:lvlOverride>
  </w:num>
  <w:num w:numId="39" w16cid:durableId="603610144">
    <w:abstractNumId w:val="14"/>
    <w:lvlOverride w:ilvl="0">
      <w:startOverride w:val="1"/>
    </w:lvlOverride>
  </w:num>
  <w:num w:numId="40" w16cid:durableId="208342359">
    <w:abstractNumId w:val="12"/>
  </w:num>
  <w:num w:numId="41" w16cid:durableId="668486906">
    <w:abstractNumId w:val="2"/>
  </w:num>
  <w:num w:numId="42" w16cid:durableId="1084650648">
    <w:abstractNumId w:val="12"/>
    <w:lvlOverride w:ilvl="0">
      <w:startOverride w:val="1"/>
    </w:lvlOverride>
  </w:num>
  <w:num w:numId="43" w16cid:durableId="1801610879">
    <w:abstractNumId w:val="12"/>
    <w:lvlOverride w:ilvl="0">
      <w:startOverride w:val="1"/>
    </w:lvlOverride>
  </w:num>
  <w:num w:numId="44" w16cid:durableId="932473641">
    <w:abstractNumId w:val="14"/>
    <w:lvlOverride w:ilvl="0">
      <w:startOverride w:val="1"/>
    </w:lvlOverride>
  </w:num>
  <w:num w:numId="45" w16cid:durableId="1392117045">
    <w:abstractNumId w:val="14"/>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E2"/>
    <w:rsid w:val="000062FA"/>
    <w:rsid w:val="000112B8"/>
    <w:rsid w:val="000123E8"/>
    <w:rsid w:val="000135D8"/>
    <w:rsid w:val="00014EB5"/>
    <w:rsid w:val="000212A3"/>
    <w:rsid w:val="000229E1"/>
    <w:rsid w:val="00034A62"/>
    <w:rsid w:val="000351C0"/>
    <w:rsid w:val="00036A14"/>
    <w:rsid w:val="00040028"/>
    <w:rsid w:val="0004159D"/>
    <w:rsid w:val="0005303A"/>
    <w:rsid w:val="00064100"/>
    <w:rsid w:val="00067B96"/>
    <w:rsid w:val="000730E6"/>
    <w:rsid w:val="00077EC5"/>
    <w:rsid w:val="000824A3"/>
    <w:rsid w:val="00086CE0"/>
    <w:rsid w:val="00091E2E"/>
    <w:rsid w:val="000937B3"/>
    <w:rsid w:val="0009515E"/>
    <w:rsid w:val="000B1D35"/>
    <w:rsid w:val="000C0652"/>
    <w:rsid w:val="000D5C18"/>
    <w:rsid w:val="000E0D59"/>
    <w:rsid w:val="000E2BFC"/>
    <w:rsid w:val="000E590E"/>
    <w:rsid w:val="000F3B86"/>
    <w:rsid w:val="000F6227"/>
    <w:rsid w:val="000F6C34"/>
    <w:rsid w:val="0010043B"/>
    <w:rsid w:val="00100565"/>
    <w:rsid w:val="001026F2"/>
    <w:rsid w:val="00104169"/>
    <w:rsid w:val="00112982"/>
    <w:rsid w:val="00113D7D"/>
    <w:rsid w:val="001164AD"/>
    <w:rsid w:val="001168F9"/>
    <w:rsid w:val="001201B8"/>
    <w:rsid w:val="00120D7F"/>
    <w:rsid w:val="001238D5"/>
    <w:rsid w:val="00127D6B"/>
    <w:rsid w:val="00134EBC"/>
    <w:rsid w:val="001523C0"/>
    <w:rsid w:val="0015251B"/>
    <w:rsid w:val="0015696C"/>
    <w:rsid w:val="001627DA"/>
    <w:rsid w:val="00162C36"/>
    <w:rsid w:val="00163882"/>
    <w:rsid w:val="00163945"/>
    <w:rsid w:val="00165B87"/>
    <w:rsid w:val="0017572E"/>
    <w:rsid w:val="0018008B"/>
    <w:rsid w:val="00183688"/>
    <w:rsid w:val="001851B4"/>
    <w:rsid w:val="00185D69"/>
    <w:rsid w:val="00192298"/>
    <w:rsid w:val="00193AAA"/>
    <w:rsid w:val="001947E9"/>
    <w:rsid w:val="001A7C76"/>
    <w:rsid w:val="001B1711"/>
    <w:rsid w:val="001B6266"/>
    <w:rsid w:val="001C0A42"/>
    <w:rsid w:val="001C1E05"/>
    <w:rsid w:val="001C58A7"/>
    <w:rsid w:val="001D2D09"/>
    <w:rsid w:val="001D34A1"/>
    <w:rsid w:val="001F3CDE"/>
    <w:rsid w:val="001F54C8"/>
    <w:rsid w:val="001F5F03"/>
    <w:rsid w:val="001F6133"/>
    <w:rsid w:val="001F6CDA"/>
    <w:rsid w:val="001F6ED5"/>
    <w:rsid w:val="0020082D"/>
    <w:rsid w:val="00217DFE"/>
    <w:rsid w:val="002203F2"/>
    <w:rsid w:val="00221CFF"/>
    <w:rsid w:val="002251DE"/>
    <w:rsid w:val="002309B7"/>
    <w:rsid w:val="00231010"/>
    <w:rsid w:val="00234114"/>
    <w:rsid w:val="002357B2"/>
    <w:rsid w:val="0023736E"/>
    <w:rsid w:val="002373E1"/>
    <w:rsid w:val="002506DE"/>
    <w:rsid w:val="00252272"/>
    <w:rsid w:val="00252BDE"/>
    <w:rsid w:val="00253CA5"/>
    <w:rsid w:val="002606AF"/>
    <w:rsid w:val="002613B5"/>
    <w:rsid w:val="0026453F"/>
    <w:rsid w:val="00265154"/>
    <w:rsid w:val="00265220"/>
    <w:rsid w:val="00270CB7"/>
    <w:rsid w:val="002766A1"/>
    <w:rsid w:val="0028172C"/>
    <w:rsid w:val="00281AE7"/>
    <w:rsid w:val="00285322"/>
    <w:rsid w:val="002863D0"/>
    <w:rsid w:val="00286F2A"/>
    <w:rsid w:val="00293374"/>
    <w:rsid w:val="00295CE4"/>
    <w:rsid w:val="002A593A"/>
    <w:rsid w:val="002A6DA4"/>
    <w:rsid w:val="002B2C6E"/>
    <w:rsid w:val="002B4D9E"/>
    <w:rsid w:val="002B5F9B"/>
    <w:rsid w:val="002B6D8D"/>
    <w:rsid w:val="002B7050"/>
    <w:rsid w:val="002C1C5D"/>
    <w:rsid w:val="002D3C75"/>
    <w:rsid w:val="002D6F08"/>
    <w:rsid w:val="002D77E4"/>
    <w:rsid w:val="002E05AB"/>
    <w:rsid w:val="002E0B9E"/>
    <w:rsid w:val="002E2646"/>
    <w:rsid w:val="002E5353"/>
    <w:rsid w:val="002F1D26"/>
    <w:rsid w:val="002F5D01"/>
    <w:rsid w:val="00302F7C"/>
    <w:rsid w:val="00304F7D"/>
    <w:rsid w:val="00310FB1"/>
    <w:rsid w:val="00315DE0"/>
    <w:rsid w:val="00321FC3"/>
    <w:rsid w:val="003228D8"/>
    <w:rsid w:val="003245FF"/>
    <w:rsid w:val="0033192C"/>
    <w:rsid w:val="0033232E"/>
    <w:rsid w:val="00333CD7"/>
    <w:rsid w:val="00346312"/>
    <w:rsid w:val="00351E74"/>
    <w:rsid w:val="00362593"/>
    <w:rsid w:val="00364998"/>
    <w:rsid w:val="00367486"/>
    <w:rsid w:val="00370A10"/>
    <w:rsid w:val="00370FC6"/>
    <w:rsid w:val="00372B19"/>
    <w:rsid w:val="00380A98"/>
    <w:rsid w:val="003814FB"/>
    <w:rsid w:val="00393931"/>
    <w:rsid w:val="00394AB7"/>
    <w:rsid w:val="00394F08"/>
    <w:rsid w:val="003A1A3E"/>
    <w:rsid w:val="003A24B0"/>
    <w:rsid w:val="003A413C"/>
    <w:rsid w:val="003A4656"/>
    <w:rsid w:val="003A4BD7"/>
    <w:rsid w:val="003A510A"/>
    <w:rsid w:val="003B2A0C"/>
    <w:rsid w:val="003B2CCB"/>
    <w:rsid w:val="003B74BE"/>
    <w:rsid w:val="003C1E57"/>
    <w:rsid w:val="003C2AA4"/>
    <w:rsid w:val="003C5524"/>
    <w:rsid w:val="003D2505"/>
    <w:rsid w:val="003D479D"/>
    <w:rsid w:val="003D7721"/>
    <w:rsid w:val="003E2405"/>
    <w:rsid w:val="003E30F0"/>
    <w:rsid w:val="003E39C1"/>
    <w:rsid w:val="003F0C8C"/>
    <w:rsid w:val="00403E29"/>
    <w:rsid w:val="00404170"/>
    <w:rsid w:val="0040777A"/>
    <w:rsid w:val="00407BFE"/>
    <w:rsid w:val="0041590D"/>
    <w:rsid w:val="00415BAC"/>
    <w:rsid w:val="00421DDE"/>
    <w:rsid w:val="00422077"/>
    <w:rsid w:val="004314BA"/>
    <w:rsid w:val="004321FA"/>
    <w:rsid w:val="00433AEC"/>
    <w:rsid w:val="0044156C"/>
    <w:rsid w:val="00444C75"/>
    <w:rsid w:val="00451C6B"/>
    <w:rsid w:val="004529DF"/>
    <w:rsid w:val="00452E2D"/>
    <w:rsid w:val="004566FF"/>
    <w:rsid w:val="00456D98"/>
    <w:rsid w:val="004612E4"/>
    <w:rsid w:val="004644A3"/>
    <w:rsid w:val="00465449"/>
    <w:rsid w:val="00466D95"/>
    <w:rsid w:val="00473461"/>
    <w:rsid w:val="00476EED"/>
    <w:rsid w:val="00480CAF"/>
    <w:rsid w:val="004829E1"/>
    <w:rsid w:val="00484C13"/>
    <w:rsid w:val="004979A1"/>
    <w:rsid w:val="00497B08"/>
    <w:rsid w:val="00497C86"/>
    <w:rsid w:val="004A0AB6"/>
    <w:rsid w:val="004A1362"/>
    <w:rsid w:val="004A4F26"/>
    <w:rsid w:val="004A59F9"/>
    <w:rsid w:val="004A6475"/>
    <w:rsid w:val="004A7BF1"/>
    <w:rsid w:val="004B14A4"/>
    <w:rsid w:val="004B1894"/>
    <w:rsid w:val="004B3C54"/>
    <w:rsid w:val="004C091F"/>
    <w:rsid w:val="004C0A0A"/>
    <w:rsid w:val="004C0F30"/>
    <w:rsid w:val="004C2BCD"/>
    <w:rsid w:val="004C4FB6"/>
    <w:rsid w:val="004C5395"/>
    <w:rsid w:val="004D0304"/>
    <w:rsid w:val="004D57A3"/>
    <w:rsid w:val="004D5C16"/>
    <w:rsid w:val="004D5D06"/>
    <w:rsid w:val="004D60AF"/>
    <w:rsid w:val="004E36DF"/>
    <w:rsid w:val="004E43B2"/>
    <w:rsid w:val="004E47D4"/>
    <w:rsid w:val="004E6E4A"/>
    <w:rsid w:val="004F3220"/>
    <w:rsid w:val="004F5A49"/>
    <w:rsid w:val="004F7D4B"/>
    <w:rsid w:val="00500D91"/>
    <w:rsid w:val="0050549A"/>
    <w:rsid w:val="00507750"/>
    <w:rsid w:val="0051077B"/>
    <w:rsid w:val="00514339"/>
    <w:rsid w:val="0051470A"/>
    <w:rsid w:val="00524A72"/>
    <w:rsid w:val="00524ADC"/>
    <w:rsid w:val="00531446"/>
    <w:rsid w:val="00531DA1"/>
    <w:rsid w:val="005321A2"/>
    <w:rsid w:val="00536CCD"/>
    <w:rsid w:val="00540A15"/>
    <w:rsid w:val="0054508F"/>
    <w:rsid w:val="005459E2"/>
    <w:rsid w:val="005465BA"/>
    <w:rsid w:val="00547A96"/>
    <w:rsid w:val="005510DC"/>
    <w:rsid w:val="0055127A"/>
    <w:rsid w:val="00554958"/>
    <w:rsid w:val="00554D08"/>
    <w:rsid w:val="00557785"/>
    <w:rsid w:val="00562700"/>
    <w:rsid w:val="005641A3"/>
    <w:rsid w:val="00567728"/>
    <w:rsid w:val="00571442"/>
    <w:rsid w:val="00582A98"/>
    <w:rsid w:val="005835D6"/>
    <w:rsid w:val="0059126E"/>
    <w:rsid w:val="005A16E7"/>
    <w:rsid w:val="005A4E73"/>
    <w:rsid w:val="005B0E3A"/>
    <w:rsid w:val="005B21B3"/>
    <w:rsid w:val="005B224C"/>
    <w:rsid w:val="005B29FD"/>
    <w:rsid w:val="005B6F0D"/>
    <w:rsid w:val="005B7E91"/>
    <w:rsid w:val="005C1C2C"/>
    <w:rsid w:val="005C2534"/>
    <w:rsid w:val="005C2562"/>
    <w:rsid w:val="005C30A7"/>
    <w:rsid w:val="005C412D"/>
    <w:rsid w:val="005D0F40"/>
    <w:rsid w:val="005D10AB"/>
    <w:rsid w:val="005D5E7C"/>
    <w:rsid w:val="005D65D1"/>
    <w:rsid w:val="005E08D5"/>
    <w:rsid w:val="005E2212"/>
    <w:rsid w:val="005E456F"/>
    <w:rsid w:val="005F37BA"/>
    <w:rsid w:val="00602F46"/>
    <w:rsid w:val="00603763"/>
    <w:rsid w:val="00603F45"/>
    <w:rsid w:val="006041E0"/>
    <w:rsid w:val="00610DC3"/>
    <w:rsid w:val="00612DBA"/>
    <w:rsid w:val="006243C6"/>
    <w:rsid w:val="00626FB2"/>
    <w:rsid w:val="00631229"/>
    <w:rsid w:val="0063245E"/>
    <w:rsid w:val="0064073C"/>
    <w:rsid w:val="00640EF3"/>
    <w:rsid w:val="0065046E"/>
    <w:rsid w:val="00652857"/>
    <w:rsid w:val="00652E88"/>
    <w:rsid w:val="00660FFE"/>
    <w:rsid w:val="0066355D"/>
    <w:rsid w:val="006649E1"/>
    <w:rsid w:val="00671A73"/>
    <w:rsid w:val="00683059"/>
    <w:rsid w:val="00683AFC"/>
    <w:rsid w:val="00692C36"/>
    <w:rsid w:val="006940DE"/>
    <w:rsid w:val="006A0981"/>
    <w:rsid w:val="006A18B9"/>
    <w:rsid w:val="006A351F"/>
    <w:rsid w:val="006A4FB3"/>
    <w:rsid w:val="006A612A"/>
    <w:rsid w:val="006A751E"/>
    <w:rsid w:val="006B238F"/>
    <w:rsid w:val="006B4EB6"/>
    <w:rsid w:val="006B5448"/>
    <w:rsid w:val="006C24E4"/>
    <w:rsid w:val="006C2F47"/>
    <w:rsid w:val="006C7FE6"/>
    <w:rsid w:val="006D0122"/>
    <w:rsid w:val="006D041C"/>
    <w:rsid w:val="006D34C3"/>
    <w:rsid w:val="006D36F8"/>
    <w:rsid w:val="006D49F8"/>
    <w:rsid w:val="006D5E0D"/>
    <w:rsid w:val="006D72C8"/>
    <w:rsid w:val="006E2592"/>
    <w:rsid w:val="006E4F0E"/>
    <w:rsid w:val="006E68CE"/>
    <w:rsid w:val="006F4037"/>
    <w:rsid w:val="006F5AA7"/>
    <w:rsid w:val="00700608"/>
    <w:rsid w:val="007046E8"/>
    <w:rsid w:val="007141FB"/>
    <w:rsid w:val="007146E4"/>
    <w:rsid w:val="00720ED9"/>
    <w:rsid w:val="0072189D"/>
    <w:rsid w:val="00725761"/>
    <w:rsid w:val="00726E19"/>
    <w:rsid w:val="00732417"/>
    <w:rsid w:val="00745DF8"/>
    <w:rsid w:val="00753F56"/>
    <w:rsid w:val="007564AA"/>
    <w:rsid w:val="00756A4D"/>
    <w:rsid w:val="00760BC1"/>
    <w:rsid w:val="00760BF9"/>
    <w:rsid w:val="00762A0F"/>
    <w:rsid w:val="0076617E"/>
    <w:rsid w:val="00771F82"/>
    <w:rsid w:val="00774A6B"/>
    <w:rsid w:val="00782EB4"/>
    <w:rsid w:val="00783219"/>
    <w:rsid w:val="00783F6D"/>
    <w:rsid w:val="00787E1F"/>
    <w:rsid w:val="00790296"/>
    <w:rsid w:val="0079285F"/>
    <w:rsid w:val="00792FCC"/>
    <w:rsid w:val="00793EA8"/>
    <w:rsid w:val="007941AC"/>
    <w:rsid w:val="00794459"/>
    <w:rsid w:val="00797DC9"/>
    <w:rsid w:val="007A00EC"/>
    <w:rsid w:val="007A1052"/>
    <w:rsid w:val="007A18D9"/>
    <w:rsid w:val="007A24F0"/>
    <w:rsid w:val="007A5AA5"/>
    <w:rsid w:val="007A5AC6"/>
    <w:rsid w:val="007A5D43"/>
    <w:rsid w:val="007A67EB"/>
    <w:rsid w:val="007B20E7"/>
    <w:rsid w:val="007B3A6C"/>
    <w:rsid w:val="007B5152"/>
    <w:rsid w:val="007B5710"/>
    <w:rsid w:val="007C115D"/>
    <w:rsid w:val="007D501A"/>
    <w:rsid w:val="007E173B"/>
    <w:rsid w:val="007E25AC"/>
    <w:rsid w:val="007E51E0"/>
    <w:rsid w:val="007E6C2C"/>
    <w:rsid w:val="007E6D9F"/>
    <w:rsid w:val="007F0005"/>
    <w:rsid w:val="008004DC"/>
    <w:rsid w:val="008037F7"/>
    <w:rsid w:val="008149C9"/>
    <w:rsid w:val="00822C85"/>
    <w:rsid w:val="00824BC4"/>
    <w:rsid w:val="00824F31"/>
    <w:rsid w:val="0082630D"/>
    <w:rsid w:val="00830032"/>
    <w:rsid w:val="008324EF"/>
    <w:rsid w:val="008336E8"/>
    <w:rsid w:val="00833A9C"/>
    <w:rsid w:val="00836B67"/>
    <w:rsid w:val="00841405"/>
    <w:rsid w:val="00841C69"/>
    <w:rsid w:val="00852A7E"/>
    <w:rsid w:val="00853717"/>
    <w:rsid w:val="00854979"/>
    <w:rsid w:val="00861CE4"/>
    <w:rsid w:val="008627E3"/>
    <w:rsid w:val="008754E5"/>
    <w:rsid w:val="0088114A"/>
    <w:rsid w:val="0088312F"/>
    <w:rsid w:val="008861D4"/>
    <w:rsid w:val="00890FE4"/>
    <w:rsid w:val="00893913"/>
    <w:rsid w:val="00895D74"/>
    <w:rsid w:val="00896208"/>
    <w:rsid w:val="00897CC4"/>
    <w:rsid w:val="008A63DE"/>
    <w:rsid w:val="008B181A"/>
    <w:rsid w:val="008C2550"/>
    <w:rsid w:val="008D1C89"/>
    <w:rsid w:val="008D43C6"/>
    <w:rsid w:val="008D6521"/>
    <w:rsid w:val="008E1032"/>
    <w:rsid w:val="008E2852"/>
    <w:rsid w:val="008E39DA"/>
    <w:rsid w:val="008E7547"/>
    <w:rsid w:val="008E78B2"/>
    <w:rsid w:val="008F219F"/>
    <w:rsid w:val="008F39CA"/>
    <w:rsid w:val="00901DC4"/>
    <w:rsid w:val="00905054"/>
    <w:rsid w:val="00923E16"/>
    <w:rsid w:val="00925024"/>
    <w:rsid w:val="00926B7A"/>
    <w:rsid w:val="00926E87"/>
    <w:rsid w:val="0093006A"/>
    <w:rsid w:val="009302AE"/>
    <w:rsid w:val="009309FB"/>
    <w:rsid w:val="00930E1B"/>
    <w:rsid w:val="009337F8"/>
    <w:rsid w:val="009355F4"/>
    <w:rsid w:val="00950025"/>
    <w:rsid w:val="009655AD"/>
    <w:rsid w:val="009659D5"/>
    <w:rsid w:val="0097028F"/>
    <w:rsid w:val="00973494"/>
    <w:rsid w:val="009828C9"/>
    <w:rsid w:val="00982CFE"/>
    <w:rsid w:val="00990C5C"/>
    <w:rsid w:val="00992990"/>
    <w:rsid w:val="00992E19"/>
    <w:rsid w:val="00996ECB"/>
    <w:rsid w:val="0099781E"/>
    <w:rsid w:val="009A38C5"/>
    <w:rsid w:val="009A4D30"/>
    <w:rsid w:val="009C2769"/>
    <w:rsid w:val="009C2963"/>
    <w:rsid w:val="009C3B2E"/>
    <w:rsid w:val="009C4673"/>
    <w:rsid w:val="009D2D70"/>
    <w:rsid w:val="009D5374"/>
    <w:rsid w:val="009D5CF5"/>
    <w:rsid w:val="009E06D4"/>
    <w:rsid w:val="009E1C8B"/>
    <w:rsid w:val="009E5B53"/>
    <w:rsid w:val="009E7E3C"/>
    <w:rsid w:val="009F023E"/>
    <w:rsid w:val="009F3B76"/>
    <w:rsid w:val="009F5E2B"/>
    <w:rsid w:val="00A01E7F"/>
    <w:rsid w:val="00A03BB8"/>
    <w:rsid w:val="00A06094"/>
    <w:rsid w:val="00A1089C"/>
    <w:rsid w:val="00A17D60"/>
    <w:rsid w:val="00A24134"/>
    <w:rsid w:val="00A32F60"/>
    <w:rsid w:val="00A34754"/>
    <w:rsid w:val="00A43F23"/>
    <w:rsid w:val="00A44F8E"/>
    <w:rsid w:val="00A525F9"/>
    <w:rsid w:val="00A601D6"/>
    <w:rsid w:val="00A629F4"/>
    <w:rsid w:val="00A6321E"/>
    <w:rsid w:val="00A63E18"/>
    <w:rsid w:val="00A70198"/>
    <w:rsid w:val="00A75037"/>
    <w:rsid w:val="00A75753"/>
    <w:rsid w:val="00A84677"/>
    <w:rsid w:val="00A848D8"/>
    <w:rsid w:val="00A9780A"/>
    <w:rsid w:val="00AA5982"/>
    <w:rsid w:val="00AA73CC"/>
    <w:rsid w:val="00AB05D6"/>
    <w:rsid w:val="00AB2763"/>
    <w:rsid w:val="00AB3510"/>
    <w:rsid w:val="00AC08BF"/>
    <w:rsid w:val="00AD0386"/>
    <w:rsid w:val="00AD239F"/>
    <w:rsid w:val="00AD2960"/>
    <w:rsid w:val="00AD3903"/>
    <w:rsid w:val="00AD4B05"/>
    <w:rsid w:val="00AD518A"/>
    <w:rsid w:val="00AD5C9A"/>
    <w:rsid w:val="00AE1348"/>
    <w:rsid w:val="00AE2A58"/>
    <w:rsid w:val="00AE41BB"/>
    <w:rsid w:val="00AF0E49"/>
    <w:rsid w:val="00AF2F2B"/>
    <w:rsid w:val="00AF41E5"/>
    <w:rsid w:val="00B000C4"/>
    <w:rsid w:val="00B01BE9"/>
    <w:rsid w:val="00B0215E"/>
    <w:rsid w:val="00B0687B"/>
    <w:rsid w:val="00B17043"/>
    <w:rsid w:val="00B175FF"/>
    <w:rsid w:val="00B2334B"/>
    <w:rsid w:val="00B259EE"/>
    <w:rsid w:val="00B26D52"/>
    <w:rsid w:val="00B357F8"/>
    <w:rsid w:val="00B362D0"/>
    <w:rsid w:val="00B43F27"/>
    <w:rsid w:val="00B45C88"/>
    <w:rsid w:val="00B52F7E"/>
    <w:rsid w:val="00B536FB"/>
    <w:rsid w:val="00B62136"/>
    <w:rsid w:val="00B63281"/>
    <w:rsid w:val="00B70617"/>
    <w:rsid w:val="00B72B33"/>
    <w:rsid w:val="00B73020"/>
    <w:rsid w:val="00B74813"/>
    <w:rsid w:val="00B877FB"/>
    <w:rsid w:val="00B939BB"/>
    <w:rsid w:val="00B96E55"/>
    <w:rsid w:val="00BA026D"/>
    <w:rsid w:val="00BB4D05"/>
    <w:rsid w:val="00BB6BF6"/>
    <w:rsid w:val="00BB7039"/>
    <w:rsid w:val="00BC46B4"/>
    <w:rsid w:val="00BC4B17"/>
    <w:rsid w:val="00BD40B4"/>
    <w:rsid w:val="00BD6FB4"/>
    <w:rsid w:val="00BD7411"/>
    <w:rsid w:val="00BE1D09"/>
    <w:rsid w:val="00BE5286"/>
    <w:rsid w:val="00BE584F"/>
    <w:rsid w:val="00BF2567"/>
    <w:rsid w:val="00C0402D"/>
    <w:rsid w:val="00C10DF6"/>
    <w:rsid w:val="00C14B38"/>
    <w:rsid w:val="00C24E55"/>
    <w:rsid w:val="00C302FF"/>
    <w:rsid w:val="00C319EA"/>
    <w:rsid w:val="00C42AE2"/>
    <w:rsid w:val="00C43DE0"/>
    <w:rsid w:val="00C463AA"/>
    <w:rsid w:val="00C53D76"/>
    <w:rsid w:val="00C67E7D"/>
    <w:rsid w:val="00C71F9C"/>
    <w:rsid w:val="00C81439"/>
    <w:rsid w:val="00C84366"/>
    <w:rsid w:val="00C85EC9"/>
    <w:rsid w:val="00C869BD"/>
    <w:rsid w:val="00C87AAB"/>
    <w:rsid w:val="00C938CA"/>
    <w:rsid w:val="00C94093"/>
    <w:rsid w:val="00CA010E"/>
    <w:rsid w:val="00CA18A0"/>
    <w:rsid w:val="00CA3846"/>
    <w:rsid w:val="00CA5065"/>
    <w:rsid w:val="00CB0329"/>
    <w:rsid w:val="00CB174F"/>
    <w:rsid w:val="00CB2E5A"/>
    <w:rsid w:val="00CB33DF"/>
    <w:rsid w:val="00CB6489"/>
    <w:rsid w:val="00CB6B6E"/>
    <w:rsid w:val="00CC0338"/>
    <w:rsid w:val="00CC0ED9"/>
    <w:rsid w:val="00CC3320"/>
    <w:rsid w:val="00CD1FE7"/>
    <w:rsid w:val="00CD2BA6"/>
    <w:rsid w:val="00CD42CC"/>
    <w:rsid w:val="00CE0BA4"/>
    <w:rsid w:val="00CE0CBD"/>
    <w:rsid w:val="00CE3871"/>
    <w:rsid w:val="00CE6E18"/>
    <w:rsid w:val="00CE717F"/>
    <w:rsid w:val="00CF6211"/>
    <w:rsid w:val="00CF6AA1"/>
    <w:rsid w:val="00CF7BB4"/>
    <w:rsid w:val="00D110F1"/>
    <w:rsid w:val="00D1260C"/>
    <w:rsid w:val="00D155F7"/>
    <w:rsid w:val="00D16E16"/>
    <w:rsid w:val="00D21DA2"/>
    <w:rsid w:val="00D22523"/>
    <w:rsid w:val="00D23DD9"/>
    <w:rsid w:val="00D2725E"/>
    <w:rsid w:val="00D27FBA"/>
    <w:rsid w:val="00D31012"/>
    <w:rsid w:val="00D33B34"/>
    <w:rsid w:val="00D33F2C"/>
    <w:rsid w:val="00D3450F"/>
    <w:rsid w:val="00D35725"/>
    <w:rsid w:val="00D35DEA"/>
    <w:rsid w:val="00D366A9"/>
    <w:rsid w:val="00D42968"/>
    <w:rsid w:val="00D43674"/>
    <w:rsid w:val="00D51C57"/>
    <w:rsid w:val="00D530FF"/>
    <w:rsid w:val="00D555A4"/>
    <w:rsid w:val="00D55F60"/>
    <w:rsid w:val="00D60D77"/>
    <w:rsid w:val="00D61ACF"/>
    <w:rsid w:val="00D61DF8"/>
    <w:rsid w:val="00D6223F"/>
    <w:rsid w:val="00D64C3A"/>
    <w:rsid w:val="00D74C02"/>
    <w:rsid w:val="00D82B61"/>
    <w:rsid w:val="00D870FF"/>
    <w:rsid w:val="00D9145B"/>
    <w:rsid w:val="00D9168E"/>
    <w:rsid w:val="00D9427E"/>
    <w:rsid w:val="00D960A0"/>
    <w:rsid w:val="00D97C16"/>
    <w:rsid w:val="00DA0FDF"/>
    <w:rsid w:val="00DA236F"/>
    <w:rsid w:val="00DA61B0"/>
    <w:rsid w:val="00DB037D"/>
    <w:rsid w:val="00DB1624"/>
    <w:rsid w:val="00DB1AB3"/>
    <w:rsid w:val="00DB668D"/>
    <w:rsid w:val="00DC0844"/>
    <w:rsid w:val="00DC15C9"/>
    <w:rsid w:val="00DC2ACF"/>
    <w:rsid w:val="00DC6F6F"/>
    <w:rsid w:val="00DC75B5"/>
    <w:rsid w:val="00DC75BC"/>
    <w:rsid w:val="00DC7AA4"/>
    <w:rsid w:val="00DD20B1"/>
    <w:rsid w:val="00DE0F4A"/>
    <w:rsid w:val="00DE2994"/>
    <w:rsid w:val="00DE2D95"/>
    <w:rsid w:val="00DE41E7"/>
    <w:rsid w:val="00DE543E"/>
    <w:rsid w:val="00DE56CC"/>
    <w:rsid w:val="00DF1FB4"/>
    <w:rsid w:val="00DF5FB7"/>
    <w:rsid w:val="00DF6EEF"/>
    <w:rsid w:val="00E0061A"/>
    <w:rsid w:val="00E03917"/>
    <w:rsid w:val="00E1111E"/>
    <w:rsid w:val="00E11C6F"/>
    <w:rsid w:val="00E139BD"/>
    <w:rsid w:val="00E13A7E"/>
    <w:rsid w:val="00E14260"/>
    <w:rsid w:val="00E14D69"/>
    <w:rsid w:val="00E17490"/>
    <w:rsid w:val="00E219C1"/>
    <w:rsid w:val="00E22BCD"/>
    <w:rsid w:val="00E23ABC"/>
    <w:rsid w:val="00E24704"/>
    <w:rsid w:val="00E2470F"/>
    <w:rsid w:val="00E320F4"/>
    <w:rsid w:val="00E37202"/>
    <w:rsid w:val="00E4432E"/>
    <w:rsid w:val="00E50B3E"/>
    <w:rsid w:val="00E53FBC"/>
    <w:rsid w:val="00E6024A"/>
    <w:rsid w:val="00E62BA5"/>
    <w:rsid w:val="00E64BD2"/>
    <w:rsid w:val="00E674C7"/>
    <w:rsid w:val="00E70619"/>
    <w:rsid w:val="00E71ED8"/>
    <w:rsid w:val="00E733BD"/>
    <w:rsid w:val="00E73795"/>
    <w:rsid w:val="00E766B6"/>
    <w:rsid w:val="00E82B01"/>
    <w:rsid w:val="00E85B1B"/>
    <w:rsid w:val="00E87C56"/>
    <w:rsid w:val="00E93B0B"/>
    <w:rsid w:val="00E97CDC"/>
    <w:rsid w:val="00EA053E"/>
    <w:rsid w:val="00EB039A"/>
    <w:rsid w:val="00EB0F50"/>
    <w:rsid w:val="00EB0FC6"/>
    <w:rsid w:val="00EB1021"/>
    <w:rsid w:val="00ED1EF9"/>
    <w:rsid w:val="00ED4FC9"/>
    <w:rsid w:val="00ED7D01"/>
    <w:rsid w:val="00EE16A9"/>
    <w:rsid w:val="00EE284D"/>
    <w:rsid w:val="00EE6867"/>
    <w:rsid w:val="00EE6A2B"/>
    <w:rsid w:val="00EE778A"/>
    <w:rsid w:val="00EF039E"/>
    <w:rsid w:val="00EF1020"/>
    <w:rsid w:val="00EF230D"/>
    <w:rsid w:val="00EF4C7B"/>
    <w:rsid w:val="00EF5328"/>
    <w:rsid w:val="00EF6D8D"/>
    <w:rsid w:val="00F14CC9"/>
    <w:rsid w:val="00F151F4"/>
    <w:rsid w:val="00F167CD"/>
    <w:rsid w:val="00F23B9F"/>
    <w:rsid w:val="00F2733E"/>
    <w:rsid w:val="00F27E27"/>
    <w:rsid w:val="00F42246"/>
    <w:rsid w:val="00F43307"/>
    <w:rsid w:val="00F50A13"/>
    <w:rsid w:val="00F52D1C"/>
    <w:rsid w:val="00F52D3F"/>
    <w:rsid w:val="00F620D2"/>
    <w:rsid w:val="00F64C5A"/>
    <w:rsid w:val="00F658AC"/>
    <w:rsid w:val="00F673BF"/>
    <w:rsid w:val="00F74E8D"/>
    <w:rsid w:val="00F7625E"/>
    <w:rsid w:val="00F76675"/>
    <w:rsid w:val="00F81B30"/>
    <w:rsid w:val="00F830FE"/>
    <w:rsid w:val="00F8421C"/>
    <w:rsid w:val="00F85703"/>
    <w:rsid w:val="00F87865"/>
    <w:rsid w:val="00F878D0"/>
    <w:rsid w:val="00F87F84"/>
    <w:rsid w:val="00F93AAC"/>
    <w:rsid w:val="00F956FE"/>
    <w:rsid w:val="00FA5C9F"/>
    <w:rsid w:val="00FB0EBC"/>
    <w:rsid w:val="00FB6932"/>
    <w:rsid w:val="00FB6B6E"/>
    <w:rsid w:val="00FC092F"/>
    <w:rsid w:val="00FC3FC5"/>
    <w:rsid w:val="00FC7DDE"/>
    <w:rsid w:val="00FD4ED9"/>
    <w:rsid w:val="00FD62C7"/>
    <w:rsid w:val="00FE4E54"/>
    <w:rsid w:val="00FE69CF"/>
    <w:rsid w:val="00FF0E84"/>
    <w:rsid w:val="00FF5850"/>
    <w:rsid w:val="00FF655D"/>
    <w:rsid w:val="0537B0C2"/>
    <w:rsid w:val="0AFBF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19558"/>
  <w15:chartTrackingRefBased/>
  <w15:docId w15:val="{DC1470B1-8230-489A-BB9B-3AF6D0A2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4E5"/>
    <w:pPr>
      <w:snapToGrid w:val="0"/>
    </w:pPr>
    <w:rPr>
      <w:rFonts w:ascii="IBM Plex Sans" w:hAnsi="IBM Plex Sans"/>
      <w:sz w:val="22"/>
    </w:rPr>
  </w:style>
  <w:style w:type="paragraph" w:styleId="Heading1">
    <w:name w:val="heading 1"/>
    <w:basedOn w:val="Normal"/>
    <w:next w:val="Normal"/>
    <w:link w:val="Heading1Char"/>
    <w:uiPriority w:val="9"/>
    <w:qFormat/>
    <w:rsid w:val="004A7BF1"/>
    <w:pPr>
      <w:numPr>
        <w:numId w:val="3"/>
      </w:numPr>
      <w:ind w:left="432"/>
      <w:outlineLvl w:val="0"/>
    </w:pPr>
    <w:rPr>
      <w:rFonts w:ascii="IBM Plex Sans SemiBold" w:hAnsi="IBM Plex Sans SemiBold"/>
      <w:b/>
      <w:bCs/>
      <w:sz w:val="32"/>
      <w:szCs w:val="32"/>
      <w:lang w:val="is-IS"/>
    </w:rPr>
  </w:style>
  <w:style w:type="paragraph" w:styleId="Heading2">
    <w:name w:val="heading 2"/>
    <w:basedOn w:val="Heading1"/>
    <w:next w:val="Normal"/>
    <w:link w:val="Heading2Char"/>
    <w:uiPriority w:val="9"/>
    <w:unhideWhenUsed/>
    <w:qFormat/>
    <w:rsid w:val="009C2963"/>
    <w:pPr>
      <w:numPr>
        <w:ilvl w:val="1"/>
        <w:numId w:val="20"/>
      </w:numPr>
      <w:outlineLvl w:val="1"/>
    </w:pPr>
    <w:rPr>
      <w:sz w:val="28"/>
      <w:szCs w:val="28"/>
    </w:rPr>
  </w:style>
  <w:style w:type="paragraph" w:styleId="Heading3">
    <w:name w:val="heading 3"/>
    <w:basedOn w:val="Normal"/>
    <w:next w:val="Normal"/>
    <w:link w:val="Heading3Char"/>
    <w:uiPriority w:val="9"/>
    <w:semiHidden/>
    <w:unhideWhenUsed/>
    <w:qFormat/>
    <w:rsid w:val="006D041C"/>
    <w:pPr>
      <w:keepNext/>
      <w:keepLines/>
      <w:numPr>
        <w:ilvl w:val="2"/>
        <w:numId w:val="22"/>
      </w:numPr>
      <w:spacing w:before="40" w:after="0"/>
      <w:outlineLvl w:val="2"/>
    </w:pPr>
    <w:rPr>
      <w:rFonts w:asciiTheme="majorHAnsi" w:eastAsiaTheme="majorEastAsia" w:hAnsiTheme="majorHAnsi" w:cstheme="majorBidi"/>
      <w:color w:val="8A4504" w:themeColor="accent1" w:themeShade="7F"/>
    </w:rPr>
  </w:style>
  <w:style w:type="paragraph" w:styleId="Heading4">
    <w:name w:val="heading 4"/>
    <w:basedOn w:val="Normal"/>
    <w:next w:val="Normal"/>
    <w:link w:val="Heading4Char"/>
    <w:uiPriority w:val="9"/>
    <w:semiHidden/>
    <w:unhideWhenUsed/>
    <w:qFormat/>
    <w:rsid w:val="006D041C"/>
    <w:pPr>
      <w:keepNext/>
      <w:keepLines/>
      <w:numPr>
        <w:ilvl w:val="3"/>
        <w:numId w:val="22"/>
      </w:numPr>
      <w:spacing w:before="40" w:after="0"/>
      <w:outlineLvl w:val="3"/>
    </w:pPr>
    <w:rPr>
      <w:rFonts w:asciiTheme="majorHAnsi" w:eastAsiaTheme="majorEastAsia" w:hAnsiTheme="majorHAnsi" w:cstheme="majorBidi"/>
      <w:i/>
      <w:iCs/>
      <w:color w:val="CF6806" w:themeColor="accent1" w:themeShade="BF"/>
    </w:rPr>
  </w:style>
  <w:style w:type="paragraph" w:styleId="Heading5">
    <w:name w:val="heading 5"/>
    <w:basedOn w:val="Normal"/>
    <w:next w:val="Normal"/>
    <w:link w:val="Heading5Char"/>
    <w:uiPriority w:val="9"/>
    <w:semiHidden/>
    <w:unhideWhenUsed/>
    <w:qFormat/>
    <w:rsid w:val="006D041C"/>
    <w:pPr>
      <w:keepNext/>
      <w:keepLines/>
      <w:numPr>
        <w:ilvl w:val="4"/>
        <w:numId w:val="22"/>
      </w:numPr>
      <w:spacing w:before="40" w:after="0"/>
      <w:outlineLvl w:val="4"/>
    </w:pPr>
    <w:rPr>
      <w:rFonts w:asciiTheme="majorHAnsi" w:eastAsiaTheme="majorEastAsia" w:hAnsiTheme="majorHAnsi" w:cstheme="majorBidi"/>
      <w:color w:val="CF6806" w:themeColor="accent1" w:themeShade="BF"/>
    </w:rPr>
  </w:style>
  <w:style w:type="paragraph" w:styleId="Heading6">
    <w:name w:val="heading 6"/>
    <w:basedOn w:val="Normal"/>
    <w:next w:val="Normal"/>
    <w:link w:val="Heading6Char"/>
    <w:uiPriority w:val="9"/>
    <w:semiHidden/>
    <w:unhideWhenUsed/>
    <w:qFormat/>
    <w:rsid w:val="006D041C"/>
    <w:pPr>
      <w:keepNext/>
      <w:keepLines/>
      <w:numPr>
        <w:ilvl w:val="5"/>
        <w:numId w:val="22"/>
      </w:numPr>
      <w:spacing w:before="40" w:after="0"/>
      <w:outlineLvl w:val="5"/>
    </w:pPr>
    <w:rPr>
      <w:rFonts w:asciiTheme="majorHAnsi" w:eastAsiaTheme="majorEastAsia" w:hAnsiTheme="majorHAnsi" w:cstheme="majorBidi"/>
      <w:color w:val="8A4504" w:themeColor="accent1" w:themeShade="7F"/>
    </w:rPr>
  </w:style>
  <w:style w:type="paragraph" w:styleId="Heading7">
    <w:name w:val="heading 7"/>
    <w:basedOn w:val="Normal"/>
    <w:next w:val="Normal"/>
    <w:link w:val="Heading7Char"/>
    <w:uiPriority w:val="9"/>
    <w:semiHidden/>
    <w:unhideWhenUsed/>
    <w:qFormat/>
    <w:rsid w:val="006D041C"/>
    <w:pPr>
      <w:keepNext/>
      <w:keepLines/>
      <w:numPr>
        <w:ilvl w:val="6"/>
        <w:numId w:val="22"/>
      </w:numPr>
      <w:spacing w:before="40" w:after="0"/>
      <w:outlineLvl w:val="6"/>
    </w:pPr>
    <w:rPr>
      <w:rFonts w:asciiTheme="majorHAnsi" w:eastAsiaTheme="majorEastAsia" w:hAnsiTheme="majorHAnsi" w:cstheme="majorBidi"/>
      <w:i/>
      <w:iCs/>
      <w:color w:val="8A4504" w:themeColor="accent1" w:themeShade="7F"/>
    </w:rPr>
  </w:style>
  <w:style w:type="paragraph" w:styleId="Heading8">
    <w:name w:val="heading 8"/>
    <w:basedOn w:val="Normal"/>
    <w:next w:val="Normal"/>
    <w:link w:val="Heading8Char"/>
    <w:uiPriority w:val="9"/>
    <w:semiHidden/>
    <w:unhideWhenUsed/>
    <w:qFormat/>
    <w:rsid w:val="006D041C"/>
    <w:pPr>
      <w:keepNext/>
      <w:keepLines/>
      <w:numPr>
        <w:ilvl w:val="7"/>
        <w:numId w:val="22"/>
      </w:numPr>
      <w:spacing w:before="40" w:after="0"/>
      <w:outlineLvl w:val="7"/>
    </w:pPr>
    <w:rPr>
      <w:rFonts w:asciiTheme="majorHAnsi" w:eastAsiaTheme="majorEastAsia" w:hAnsiTheme="majorHAnsi" w:cstheme="majorBidi"/>
      <w:color w:val="7A8688" w:themeColor="text1" w:themeTint="D8"/>
      <w:sz w:val="21"/>
      <w:szCs w:val="21"/>
    </w:rPr>
  </w:style>
  <w:style w:type="paragraph" w:styleId="Heading9">
    <w:name w:val="heading 9"/>
    <w:basedOn w:val="Normal"/>
    <w:next w:val="Normal"/>
    <w:link w:val="Heading9Char"/>
    <w:uiPriority w:val="9"/>
    <w:semiHidden/>
    <w:unhideWhenUsed/>
    <w:qFormat/>
    <w:rsid w:val="006D041C"/>
    <w:pPr>
      <w:keepNext/>
      <w:keepLines/>
      <w:numPr>
        <w:ilvl w:val="8"/>
        <w:numId w:val="22"/>
      </w:numPr>
      <w:spacing w:before="40" w:after="0"/>
      <w:outlineLvl w:val="8"/>
    </w:pPr>
    <w:rPr>
      <w:rFonts w:asciiTheme="majorHAnsi" w:eastAsiaTheme="majorEastAsia" w:hAnsiTheme="majorHAnsi" w:cstheme="majorBidi"/>
      <w:i/>
      <w:iCs/>
      <w:color w:val="7A8688"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ctions">
    <w:name w:val="Actions"/>
    <w:basedOn w:val="NoList"/>
    <w:uiPriority w:val="99"/>
    <w:rsid w:val="002F5D01"/>
    <w:pPr>
      <w:numPr>
        <w:numId w:val="1"/>
      </w:numPr>
    </w:pPr>
  </w:style>
  <w:style w:type="character" w:customStyle="1" w:styleId="Heading1Char">
    <w:name w:val="Heading 1 Char"/>
    <w:basedOn w:val="DefaultParagraphFont"/>
    <w:link w:val="Heading1"/>
    <w:uiPriority w:val="9"/>
    <w:rsid w:val="004A7BF1"/>
    <w:rPr>
      <w:rFonts w:ascii="IBM Plex Sans SemiBold" w:hAnsi="IBM Plex Sans SemiBold"/>
      <w:b/>
      <w:bCs/>
      <w:sz w:val="32"/>
      <w:szCs w:val="32"/>
      <w:lang w:val="is-IS"/>
    </w:rPr>
  </w:style>
  <w:style w:type="paragraph" w:customStyle="1" w:styleId="QEFFyrirsognNumer">
    <w:name w:val="QEF_Fyrirsogn_Numer"/>
    <w:basedOn w:val="Heading1"/>
    <w:qFormat/>
    <w:rsid w:val="007E173B"/>
    <w:pPr>
      <w:numPr>
        <w:numId w:val="22"/>
      </w:numPr>
      <w:spacing w:before="240" w:after="240"/>
      <w:ind w:left="431" w:hanging="431"/>
    </w:pPr>
    <w:rPr>
      <w:color w:val="8091A9" w:themeColor="text2"/>
    </w:rPr>
  </w:style>
  <w:style w:type="character" w:customStyle="1" w:styleId="Heading2Char">
    <w:name w:val="Heading 2 Char"/>
    <w:basedOn w:val="DefaultParagraphFont"/>
    <w:link w:val="Heading2"/>
    <w:uiPriority w:val="9"/>
    <w:rsid w:val="009C2963"/>
    <w:rPr>
      <w:rFonts w:ascii="IBM Plex Sans SemiBold" w:hAnsi="IBM Plex Sans SemiBold"/>
      <w:b/>
      <w:bCs/>
      <w:sz w:val="28"/>
      <w:szCs w:val="28"/>
      <w:lang w:val="is-IS"/>
    </w:rPr>
  </w:style>
  <w:style w:type="numbering" w:customStyle="1" w:styleId="CurrentList1">
    <w:name w:val="Current List1"/>
    <w:uiPriority w:val="99"/>
    <w:rsid w:val="006D041C"/>
    <w:pPr>
      <w:numPr>
        <w:numId w:val="2"/>
      </w:numPr>
    </w:pPr>
  </w:style>
  <w:style w:type="numbering" w:customStyle="1" w:styleId="CurrentList2">
    <w:name w:val="Current List2"/>
    <w:uiPriority w:val="99"/>
    <w:rsid w:val="006D041C"/>
    <w:pPr>
      <w:numPr>
        <w:numId w:val="4"/>
      </w:numPr>
    </w:pPr>
  </w:style>
  <w:style w:type="character" w:customStyle="1" w:styleId="Heading3Char">
    <w:name w:val="Heading 3 Char"/>
    <w:basedOn w:val="DefaultParagraphFont"/>
    <w:link w:val="Heading3"/>
    <w:uiPriority w:val="9"/>
    <w:semiHidden/>
    <w:rsid w:val="006D041C"/>
    <w:rPr>
      <w:rFonts w:asciiTheme="majorHAnsi" w:eastAsiaTheme="majorEastAsia" w:hAnsiTheme="majorHAnsi" w:cstheme="majorBidi"/>
      <w:color w:val="8A4504" w:themeColor="accent1" w:themeShade="7F"/>
      <w:sz w:val="22"/>
    </w:rPr>
  </w:style>
  <w:style w:type="character" w:customStyle="1" w:styleId="Heading4Char">
    <w:name w:val="Heading 4 Char"/>
    <w:basedOn w:val="DefaultParagraphFont"/>
    <w:link w:val="Heading4"/>
    <w:uiPriority w:val="9"/>
    <w:semiHidden/>
    <w:rsid w:val="006D041C"/>
    <w:rPr>
      <w:rFonts w:asciiTheme="majorHAnsi" w:eastAsiaTheme="majorEastAsia" w:hAnsiTheme="majorHAnsi" w:cstheme="majorBidi"/>
      <w:i/>
      <w:iCs/>
      <w:color w:val="CF6806" w:themeColor="accent1" w:themeShade="BF"/>
      <w:sz w:val="22"/>
    </w:rPr>
  </w:style>
  <w:style w:type="character" w:customStyle="1" w:styleId="Heading5Char">
    <w:name w:val="Heading 5 Char"/>
    <w:basedOn w:val="DefaultParagraphFont"/>
    <w:link w:val="Heading5"/>
    <w:uiPriority w:val="9"/>
    <w:semiHidden/>
    <w:rsid w:val="006D041C"/>
    <w:rPr>
      <w:rFonts w:asciiTheme="majorHAnsi" w:eastAsiaTheme="majorEastAsia" w:hAnsiTheme="majorHAnsi" w:cstheme="majorBidi"/>
      <w:color w:val="CF6806" w:themeColor="accent1" w:themeShade="BF"/>
      <w:sz w:val="22"/>
    </w:rPr>
  </w:style>
  <w:style w:type="character" w:customStyle="1" w:styleId="Heading6Char">
    <w:name w:val="Heading 6 Char"/>
    <w:basedOn w:val="DefaultParagraphFont"/>
    <w:link w:val="Heading6"/>
    <w:uiPriority w:val="9"/>
    <w:semiHidden/>
    <w:rsid w:val="006D041C"/>
    <w:rPr>
      <w:rFonts w:asciiTheme="majorHAnsi" w:eastAsiaTheme="majorEastAsia" w:hAnsiTheme="majorHAnsi" w:cstheme="majorBidi"/>
      <w:color w:val="8A4504" w:themeColor="accent1" w:themeShade="7F"/>
      <w:sz w:val="22"/>
    </w:rPr>
  </w:style>
  <w:style w:type="character" w:customStyle="1" w:styleId="Heading7Char">
    <w:name w:val="Heading 7 Char"/>
    <w:basedOn w:val="DefaultParagraphFont"/>
    <w:link w:val="Heading7"/>
    <w:uiPriority w:val="9"/>
    <w:semiHidden/>
    <w:rsid w:val="006D041C"/>
    <w:rPr>
      <w:rFonts w:asciiTheme="majorHAnsi" w:eastAsiaTheme="majorEastAsia" w:hAnsiTheme="majorHAnsi" w:cstheme="majorBidi"/>
      <w:i/>
      <w:iCs/>
      <w:color w:val="8A4504" w:themeColor="accent1" w:themeShade="7F"/>
      <w:sz w:val="22"/>
    </w:rPr>
  </w:style>
  <w:style w:type="character" w:customStyle="1" w:styleId="Heading8Char">
    <w:name w:val="Heading 8 Char"/>
    <w:basedOn w:val="DefaultParagraphFont"/>
    <w:link w:val="Heading8"/>
    <w:uiPriority w:val="9"/>
    <w:semiHidden/>
    <w:rsid w:val="006D041C"/>
    <w:rPr>
      <w:rFonts w:asciiTheme="majorHAnsi" w:eastAsiaTheme="majorEastAsia" w:hAnsiTheme="majorHAnsi" w:cstheme="majorBidi"/>
      <w:color w:val="7A8688" w:themeColor="text1" w:themeTint="D8"/>
      <w:sz w:val="21"/>
      <w:szCs w:val="21"/>
    </w:rPr>
  </w:style>
  <w:style w:type="character" w:customStyle="1" w:styleId="Heading9Char">
    <w:name w:val="Heading 9 Char"/>
    <w:basedOn w:val="DefaultParagraphFont"/>
    <w:link w:val="Heading9"/>
    <w:uiPriority w:val="9"/>
    <w:semiHidden/>
    <w:rsid w:val="006D041C"/>
    <w:rPr>
      <w:rFonts w:asciiTheme="majorHAnsi" w:eastAsiaTheme="majorEastAsia" w:hAnsiTheme="majorHAnsi" w:cstheme="majorBidi"/>
      <w:i/>
      <w:iCs/>
      <w:color w:val="7A8688" w:themeColor="text1" w:themeTint="D8"/>
      <w:sz w:val="21"/>
      <w:szCs w:val="21"/>
    </w:rPr>
  </w:style>
  <w:style w:type="character" w:styleId="CommentReference">
    <w:name w:val="annotation reference"/>
    <w:basedOn w:val="DefaultParagraphFont"/>
    <w:uiPriority w:val="99"/>
    <w:semiHidden/>
    <w:unhideWhenUsed/>
    <w:rsid w:val="00BB4D05"/>
    <w:rPr>
      <w:sz w:val="16"/>
      <w:szCs w:val="16"/>
    </w:rPr>
  </w:style>
  <w:style w:type="table" w:styleId="TableGrid">
    <w:name w:val="Table Grid"/>
    <w:basedOn w:val="TableNormal"/>
    <w:uiPriority w:val="39"/>
    <w:rsid w:val="00286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34A62"/>
    <w:pPr>
      <w:tabs>
        <w:tab w:val="right" w:pos="9016"/>
      </w:tabs>
      <w:spacing w:before="120" w:after="240"/>
    </w:pPr>
    <w:rPr>
      <w:rFonts w:ascii="IBM Plex Sans Medium" w:hAnsi="IBM Plex Sans Medium" w:cs="Calibri (Body)"/>
      <w:bCs/>
      <w:szCs w:val="22"/>
      <w:u w:val="single"/>
    </w:rPr>
  </w:style>
  <w:style w:type="paragraph" w:styleId="TOC2">
    <w:name w:val="toc 2"/>
    <w:basedOn w:val="Normal"/>
    <w:next w:val="Normal"/>
    <w:autoRedefine/>
    <w:uiPriority w:val="39"/>
    <w:unhideWhenUsed/>
    <w:qFormat/>
    <w:rsid w:val="001F6CDA"/>
    <w:pPr>
      <w:spacing w:before="120"/>
    </w:pPr>
    <w:rPr>
      <w:rFonts w:ascii="IBM Plex Sans Light" w:hAnsi="IBM Plex Sans Light" w:cs="Calibri (Body)"/>
      <w:bCs/>
      <w:szCs w:val="22"/>
    </w:rPr>
  </w:style>
  <w:style w:type="paragraph" w:styleId="TOC3">
    <w:name w:val="toc 3"/>
    <w:basedOn w:val="Normal"/>
    <w:next w:val="Normal"/>
    <w:autoRedefine/>
    <w:uiPriority w:val="39"/>
    <w:unhideWhenUsed/>
    <w:rsid w:val="00F27E27"/>
    <w:pPr>
      <w:spacing w:after="0"/>
    </w:pPr>
    <w:rPr>
      <w:rFonts w:asciiTheme="minorHAnsi" w:hAnsiTheme="minorHAnsi" w:cstheme="minorHAnsi"/>
      <w:smallCaps/>
      <w:szCs w:val="22"/>
    </w:rPr>
  </w:style>
  <w:style w:type="paragraph" w:styleId="TOC4">
    <w:name w:val="toc 4"/>
    <w:basedOn w:val="Normal"/>
    <w:next w:val="Normal"/>
    <w:autoRedefine/>
    <w:uiPriority w:val="39"/>
    <w:unhideWhenUsed/>
    <w:rsid w:val="00F27E27"/>
    <w:pPr>
      <w:spacing w:after="0"/>
    </w:pPr>
    <w:rPr>
      <w:rFonts w:asciiTheme="minorHAnsi" w:hAnsiTheme="minorHAnsi" w:cstheme="minorHAnsi"/>
      <w:szCs w:val="22"/>
    </w:rPr>
  </w:style>
  <w:style w:type="paragraph" w:styleId="TOC5">
    <w:name w:val="toc 5"/>
    <w:basedOn w:val="Normal"/>
    <w:next w:val="Normal"/>
    <w:autoRedefine/>
    <w:uiPriority w:val="39"/>
    <w:unhideWhenUsed/>
    <w:rsid w:val="00F27E27"/>
    <w:pPr>
      <w:spacing w:after="0"/>
    </w:pPr>
    <w:rPr>
      <w:rFonts w:asciiTheme="minorHAnsi" w:hAnsiTheme="minorHAnsi" w:cstheme="minorHAnsi"/>
      <w:szCs w:val="22"/>
    </w:rPr>
  </w:style>
  <w:style w:type="paragraph" w:styleId="TOC6">
    <w:name w:val="toc 6"/>
    <w:basedOn w:val="Normal"/>
    <w:next w:val="Normal"/>
    <w:autoRedefine/>
    <w:uiPriority w:val="39"/>
    <w:unhideWhenUsed/>
    <w:rsid w:val="00F27E27"/>
    <w:pPr>
      <w:spacing w:after="0"/>
    </w:pPr>
    <w:rPr>
      <w:rFonts w:asciiTheme="minorHAnsi" w:hAnsiTheme="minorHAnsi" w:cstheme="minorHAnsi"/>
      <w:szCs w:val="22"/>
    </w:rPr>
  </w:style>
  <w:style w:type="paragraph" w:styleId="TOC7">
    <w:name w:val="toc 7"/>
    <w:basedOn w:val="Normal"/>
    <w:next w:val="Normal"/>
    <w:autoRedefine/>
    <w:uiPriority w:val="39"/>
    <w:unhideWhenUsed/>
    <w:rsid w:val="00F27E27"/>
    <w:pPr>
      <w:spacing w:after="0"/>
    </w:pPr>
    <w:rPr>
      <w:rFonts w:asciiTheme="minorHAnsi" w:hAnsiTheme="minorHAnsi" w:cstheme="minorHAnsi"/>
      <w:szCs w:val="22"/>
    </w:rPr>
  </w:style>
  <w:style w:type="paragraph" w:styleId="TOC8">
    <w:name w:val="toc 8"/>
    <w:basedOn w:val="Normal"/>
    <w:next w:val="Normal"/>
    <w:autoRedefine/>
    <w:uiPriority w:val="39"/>
    <w:unhideWhenUsed/>
    <w:rsid w:val="00F27E27"/>
    <w:pPr>
      <w:spacing w:after="0"/>
    </w:pPr>
    <w:rPr>
      <w:rFonts w:asciiTheme="minorHAnsi" w:hAnsiTheme="minorHAnsi" w:cstheme="minorHAnsi"/>
      <w:szCs w:val="22"/>
    </w:rPr>
  </w:style>
  <w:style w:type="paragraph" w:styleId="TOC9">
    <w:name w:val="toc 9"/>
    <w:basedOn w:val="Normal"/>
    <w:next w:val="Normal"/>
    <w:autoRedefine/>
    <w:uiPriority w:val="39"/>
    <w:unhideWhenUsed/>
    <w:rsid w:val="00F27E27"/>
    <w:pPr>
      <w:spacing w:after="0"/>
    </w:pPr>
    <w:rPr>
      <w:rFonts w:asciiTheme="minorHAnsi" w:hAnsiTheme="minorHAnsi" w:cstheme="minorHAnsi"/>
      <w:szCs w:val="22"/>
    </w:rPr>
  </w:style>
  <w:style w:type="paragraph" w:styleId="Footer">
    <w:name w:val="footer"/>
    <w:basedOn w:val="Normal"/>
    <w:link w:val="FooterChar"/>
    <w:uiPriority w:val="99"/>
    <w:unhideWhenUsed/>
    <w:rsid w:val="00EB10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021"/>
    <w:rPr>
      <w:rFonts w:ascii="IBM Plex Sans" w:hAnsi="IBM Plex Sans"/>
    </w:rPr>
  </w:style>
  <w:style w:type="character" w:styleId="PageNumber">
    <w:name w:val="page number"/>
    <w:basedOn w:val="DefaultParagraphFont"/>
    <w:uiPriority w:val="99"/>
    <w:semiHidden/>
    <w:unhideWhenUsed/>
    <w:rsid w:val="00EB1021"/>
  </w:style>
  <w:style w:type="paragraph" w:customStyle="1" w:styleId="QEFMeginmal1">
    <w:name w:val="QEF_Meginmal_1"/>
    <w:basedOn w:val="Normal"/>
    <w:link w:val="QEFMeginmal1Char"/>
    <w:qFormat/>
    <w:rsid w:val="000229E1"/>
    <w:rPr>
      <w:color w:val="343434" w:themeColor="accent4"/>
      <w:lang w:val="is-IS"/>
    </w:rPr>
  </w:style>
  <w:style w:type="paragraph" w:customStyle="1" w:styleId="QEFLitilfyrirsognBla">
    <w:name w:val="QEF_Litil_fyrirsogn_Bla"/>
    <w:basedOn w:val="Normal"/>
    <w:qFormat/>
    <w:rsid w:val="00A601D6"/>
    <w:pPr>
      <w:snapToGrid/>
    </w:pPr>
    <w:rPr>
      <w:rFonts w:ascii="IBM Plex Sans SemiBold" w:hAnsi="IBM Plex Sans SemiBold"/>
      <w:b/>
      <w:bCs/>
      <w:color w:val="8091A9" w:themeColor="text2"/>
      <w:szCs w:val="22"/>
      <w:lang w:val="en-GB" w:eastAsia="en-GB"/>
    </w:rPr>
  </w:style>
  <w:style w:type="paragraph" w:customStyle="1" w:styleId="QEFFyrirsogn">
    <w:name w:val="QEF_Fyrirsogn"/>
    <w:basedOn w:val="Normal"/>
    <w:qFormat/>
    <w:rsid w:val="007E173B"/>
    <w:pPr>
      <w:snapToGrid/>
      <w:spacing w:before="240" w:after="240"/>
    </w:pPr>
    <w:rPr>
      <w:b/>
      <w:bCs/>
      <w:color w:val="8091A9" w:themeColor="text2"/>
      <w:sz w:val="32"/>
      <w:szCs w:val="32"/>
      <w:lang w:val="en-GB" w:eastAsia="en-GB"/>
    </w:rPr>
  </w:style>
  <w:style w:type="character" w:customStyle="1" w:styleId="QEFMeginmal1Char">
    <w:name w:val="QEF_Meginmal_1 Char"/>
    <w:basedOn w:val="DefaultParagraphFont"/>
    <w:link w:val="QEFMeginmal1"/>
    <w:rsid w:val="000229E1"/>
    <w:rPr>
      <w:rFonts w:ascii="IBM Plex Sans" w:hAnsi="IBM Plex Sans"/>
      <w:color w:val="343434" w:themeColor="accent4"/>
      <w:sz w:val="22"/>
      <w:lang w:val="is-IS"/>
    </w:rPr>
  </w:style>
  <w:style w:type="paragraph" w:customStyle="1" w:styleId="QEFUndirfyrirsognstor">
    <w:name w:val="QEF_Undirfyrirsogn_stor"/>
    <w:basedOn w:val="Heading2"/>
    <w:qFormat/>
    <w:rsid w:val="000229E1"/>
    <w:pPr>
      <w:numPr>
        <w:ilvl w:val="0"/>
        <w:numId w:val="0"/>
      </w:numPr>
      <w:ind w:left="576" w:hanging="576"/>
    </w:pPr>
    <w:rPr>
      <w:color w:val="343434" w:themeColor="accent4"/>
    </w:rPr>
  </w:style>
  <w:style w:type="numbering" w:customStyle="1" w:styleId="CurrentList3">
    <w:name w:val="Current List3"/>
    <w:uiPriority w:val="99"/>
    <w:rsid w:val="000229E1"/>
    <w:pPr>
      <w:numPr>
        <w:numId w:val="19"/>
      </w:numPr>
    </w:pPr>
  </w:style>
  <w:style w:type="paragraph" w:customStyle="1" w:styleId="QEFFyrirsognNumer11">
    <w:name w:val="QEF_Fyrirsogn_Numer_1.1"/>
    <w:basedOn w:val="Heading2"/>
    <w:qFormat/>
    <w:rsid w:val="009828C9"/>
    <w:pPr>
      <w:numPr>
        <w:numId w:val="22"/>
      </w:numPr>
      <w:spacing w:before="240" w:after="240"/>
      <w:ind w:left="578" w:hanging="578"/>
    </w:pPr>
    <w:rPr>
      <w:rFonts w:ascii="IBM Plex Sans Medium" w:hAnsi="IBM Plex Sans Medium"/>
      <w:b w:val="0"/>
      <w:color w:val="F88D27" w:themeColor="accent1"/>
    </w:rPr>
  </w:style>
  <w:style w:type="numbering" w:customStyle="1" w:styleId="CurrentList4">
    <w:name w:val="Current List4"/>
    <w:uiPriority w:val="99"/>
    <w:rsid w:val="000229E1"/>
    <w:pPr>
      <w:numPr>
        <w:numId w:val="21"/>
      </w:numPr>
    </w:pPr>
  </w:style>
  <w:style w:type="paragraph" w:customStyle="1" w:styleId="QEFForsidatexti">
    <w:name w:val="QEF_Forsida_texti"/>
    <w:basedOn w:val="Normal"/>
    <w:qFormat/>
    <w:rsid w:val="00162C36"/>
    <w:pPr>
      <w:spacing w:line="240" w:lineRule="auto"/>
    </w:pPr>
    <w:rPr>
      <w:color w:val="656F71" w:themeColor="text1"/>
      <w:sz w:val="20"/>
      <w:szCs w:val="20"/>
      <w:lang w:val="is-IS"/>
    </w:rPr>
  </w:style>
  <w:style w:type="paragraph" w:customStyle="1" w:styleId="QEFForsidaTitill">
    <w:name w:val="QEF_Forsida_Titill"/>
    <w:basedOn w:val="Normal"/>
    <w:qFormat/>
    <w:rsid w:val="00162C36"/>
    <w:pPr>
      <w:spacing w:line="240" w:lineRule="auto"/>
      <w:jc w:val="center"/>
    </w:pPr>
    <w:rPr>
      <w:b/>
      <w:bCs/>
      <w:color w:val="656F71" w:themeColor="text1"/>
      <w:sz w:val="40"/>
      <w:szCs w:val="40"/>
    </w:rPr>
  </w:style>
  <w:style w:type="paragraph" w:customStyle="1" w:styleId="QEFForsidaUndirtitill">
    <w:name w:val="QEF_Forsida_Undirtitill"/>
    <w:basedOn w:val="Normal"/>
    <w:qFormat/>
    <w:rsid w:val="009828C9"/>
    <w:pPr>
      <w:spacing w:before="360" w:line="240" w:lineRule="auto"/>
      <w:jc w:val="center"/>
    </w:pPr>
    <w:rPr>
      <w:color w:val="656F71" w:themeColor="text1"/>
      <w:sz w:val="24"/>
      <w:lang w:val="en-GB" w:eastAsia="en-GB"/>
    </w:rPr>
  </w:style>
  <w:style w:type="paragraph" w:styleId="Header">
    <w:name w:val="header"/>
    <w:basedOn w:val="Normal"/>
    <w:link w:val="HeaderChar"/>
    <w:uiPriority w:val="99"/>
    <w:unhideWhenUsed/>
    <w:rsid w:val="00162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C36"/>
    <w:rPr>
      <w:rFonts w:ascii="IBM Plex Sans" w:hAnsi="IBM Plex Sans"/>
      <w:sz w:val="22"/>
    </w:rPr>
  </w:style>
  <w:style w:type="paragraph" w:customStyle="1" w:styleId="QEFUpptalning1">
    <w:name w:val="QEF_Upptalning_1"/>
    <w:qFormat/>
    <w:rsid w:val="00E70619"/>
    <w:pPr>
      <w:numPr>
        <w:numId w:val="11"/>
      </w:numPr>
      <w:contextualSpacing/>
    </w:pPr>
    <w:rPr>
      <w:rFonts w:ascii="IBM Plex Sans" w:hAnsi="IBM Plex Sans"/>
      <w:color w:val="343434" w:themeColor="accent4"/>
      <w:sz w:val="22"/>
      <w:lang w:val="is-IS"/>
    </w:rPr>
  </w:style>
  <w:style w:type="numbering" w:customStyle="1" w:styleId="CurrentList5">
    <w:name w:val="Current List5"/>
    <w:uiPriority w:val="99"/>
    <w:rsid w:val="00E70619"/>
    <w:pPr>
      <w:numPr>
        <w:numId w:val="23"/>
      </w:numPr>
    </w:pPr>
  </w:style>
  <w:style w:type="paragraph" w:customStyle="1" w:styleId="QEFUpptalning2">
    <w:name w:val="QEF_Upptalning_2"/>
    <w:basedOn w:val="Normal"/>
    <w:qFormat/>
    <w:rsid w:val="00996ECB"/>
    <w:pPr>
      <w:numPr>
        <w:numId w:val="17"/>
      </w:numPr>
      <w:contextualSpacing/>
    </w:pPr>
    <w:rPr>
      <w:color w:val="343434" w:themeColor="accent4"/>
    </w:rPr>
  </w:style>
  <w:style w:type="paragraph" w:customStyle="1" w:styleId="QEFUpptalning3">
    <w:name w:val="QEF_Upptalning_3"/>
    <w:basedOn w:val="Normal"/>
    <w:qFormat/>
    <w:rsid w:val="00E70619"/>
    <w:pPr>
      <w:numPr>
        <w:numId w:val="5"/>
      </w:numPr>
      <w:tabs>
        <w:tab w:val="right" w:pos="10092"/>
      </w:tabs>
    </w:pPr>
    <w:rPr>
      <w:rFonts w:ascii="IBM Plex Sans Medium" w:hAnsi="IBM Plex Sans Medium"/>
      <w:color w:val="343434" w:themeColor="accent4"/>
      <w:lang w:val="en-GB"/>
    </w:rPr>
  </w:style>
  <w:style w:type="paragraph" w:customStyle="1" w:styleId="QEFUpptalning4">
    <w:name w:val="QEF_Upptalning_4"/>
    <w:basedOn w:val="QEFUpptalning1"/>
    <w:qFormat/>
    <w:rsid w:val="007E173B"/>
    <w:pPr>
      <w:numPr>
        <w:numId w:val="36"/>
      </w:numPr>
      <w:contextualSpacing w:val="0"/>
    </w:pPr>
  </w:style>
  <w:style w:type="paragraph" w:customStyle="1" w:styleId="QEFUpptalning41">
    <w:name w:val="QEF_Upptalning_4.1"/>
    <w:basedOn w:val="QEFUpptalning4"/>
    <w:qFormat/>
    <w:rsid w:val="007E173B"/>
    <w:pPr>
      <w:numPr>
        <w:ilvl w:val="1"/>
      </w:numPr>
      <w:ind w:left="1276" w:hanging="283"/>
    </w:pPr>
  </w:style>
  <w:style w:type="paragraph" w:customStyle="1" w:styleId="QEFMeginmal2">
    <w:name w:val="QEF_Meginmal_2"/>
    <w:basedOn w:val="QEFMeginmal1"/>
    <w:qFormat/>
    <w:rsid w:val="009828C9"/>
    <w:rPr>
      <w:rFonts w:ascii="IBM Plex Sans Light" w:hAnsi="IBM Plex Sans Light"/>
      <w:color w:val="8091A9" w:themeColor="accent3"/>
    </w:rPr>
  </w:style>
  <w:style w:type="paragraph" w:customStyle="1" w:styleId="QEFLitilfyrirsognsvort">
    <w:name w:val="QEF_Litil_fyrirsogn_svort"/>
    <w:basedOn w:val="QEFLitilfyrirsognBla"/>
    <w:qFormat/>
    <w:rsid w:val="009828C9"/>
    <w:pPr>
      <w:spacing w:before="120" w:line="240" w:lineRule="auto"/>
    </w:pPr>
    <w:rPr>
      <w:color w:val="343434" w:themeColor="accent4"/>
    </w:rPr>
  </w:style>
  <w:style w:type="paragraph" w:customStyle="1" w:styleId="QEFMeginmaltafla">
    <w:name w:val="QEF_Meginmal_tafla"/>
    <w:basedOn w:val="QEFMeginmal1"/>
    <w:qFormat/>
    <w:rsid w:val="00A601D6"/>
    <w:pPr>
      <w:spacing w:before="120" w:line="240" w:lineRule="auto"/>
    </w:pPr>
  </w:style>
  <w:style w:type="paragraph" w:customStyle="1" w:styleId="QEFBlsnr">
    <w:name w:val="QEF_Bls.nr"/>
    <w:basedOn w:val="Footer"/>
    <w:qFormat/>
    <w:rsid w:val="00A601D6"/>
    <w:pPr>
      <w:jc w:val="right"/>
    </w:pPr>
    <w:rPr>
      <w:color w:val="8091A9" w:themeColor="text2"/>
    </w:rPr>
  </w:style>
  <w:style w:type="character" w:styleId="Hyperlink">
    <w:name w:val="Hyperlink"/>
    <w:basedOn w:val="DefaultParagraphFont"/>
    <w:uiPriority w:val="99"/>
    <w:unhideWhenUsed/>
    <w:rsid w:val="001F6CDA"/>
    <w:rPr>
      <w:color w:val="99B7E5" w:themeColor="hyperlink"/>
      <w:u w:val="single"/>
    </w:rPr>
  </w:style>
  <w:style w:type="paragraph" w:styleId="ListParagraph">
    <w:name w:val="List Paragraph"/>
    <w:basedOn w:val="Normal"/>
    <w:uiPriority w:val="34"/>
    <w:qFormat/>
    <w:rsid w:val="0066355D"/>
    <w:pPr>
      <w:ind w:left="720"/>
      <w:contextualSpacing/>
    </w:pPr>
  </w:style>
  <w:style w:type="paragraph" w:styleId="BalloonText">
    <w:name w:val="Balloon Text"/>
    <w:basedOn w:val="Normal"/>
    <w:link w:val="BalloonTextChar"/>
    <w:uiPriority w:val="99"/>
    <w:semiHidden/>
    <w:unhideWhenUsed/>
    <w:rsid w:val="00BA026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026D"/>
    <w:rPr>
      <w:rFonts w:ascii="Times New Roman" w:hAnsi="Times New Roman" w:cs="Times New Roman"/>
      <w:sz w:val="18"/>
      <w:szCs w:val="18"/>
    </w:rPr>
  </w:style>
  <w:style w:type="paragraph" w:styleId="CommentText">
    <w:name w:val="annotation text"/>
    <w:basedOn w:val="Normal"/>
    <w:link w:val="CommentTextChar"/>
    <w:uiPriority w:val="99"/>
    <w:semiHidden/>
    <w:unhideWhenUsed/>
    <w:rsid w:val="00BA026D"/>
    <w:pPr>
      <w:spacing w:line="240" w:lineRule="auto"/>
    </w:pPr>
    <w:rPr>
      <w:sz w:val="20"/>
      <w:szCs w:val="20"/>
    </w:rPr>
  </w:style>
  <w:style w:type="character" w:customStyle="1" w:styleId="CommentTextChar">
    <w:name w:val="Comment Text Char"/>
    <w:basedOn w:val="DefaultParagraphFont"/>
    <w:link w:val="CommentText"/>
    <w:uiPriority w:val="99"/>
    <w:semiHidden/>
    <w:rsid w:val="00BA026D"/>
    <w:rPr>
      <w:rFonts w:ascii="IBM Plex Sans" w:hAnsi="IBM Plex Sans"/>
      <w:sz w:val="20"/>
      <w:szCs w:val="20"/>
    </w:rPr>
  </w:style>
  <w:style w:type="paragraph" w:styleId="CommentSubject">
    <w:name w:val="annotation subject"/>
    <w:basedOn w:val="CommentText"/>
    <w:next w:val="CommentText"/>
    <w:link w:val="CommentSubjectChar"/>
    <w:uiPriority w:val="99"/>
    <w:semiHidden/>
    <w:unhideWhenUsed/>
    <w:rsid w:val="00BA026D"/>
    <w:rPr>
      <w:b/>
      <w:bCs/>
    </w:rPr>
  </w:style>
  <w:style w:type="character" w:customStyle="1" w:styleId="CommentSubjectChar">
    <w:name w:val="Comment Subject Char"/>
    <w:basedOn w:val="CommentTextChar"/>
    <w:link w:val="CommentSubject"/>
    <w:uiPriority w:val="99"/>
    <w:semiHidden/>
    <w:rsid w:val="00BA026D"/>
    <w:rPr>
      <w:rFonts w:ascii="IBM Plex Sans" w:hAnsi="IBM Plex Sans"/>
      <w:b/>
      <w:bCs/>
      <w:sz w:val="20"/>
      <w:szCs w:val="20"/>
    </w:rPr>
  </w:style>
  <w:style w:type="paragraph" w:styleId="Revision">
    <w:name w:val="Revision"/>
    <w:hidden/>
    <w:uiPriority w:val="99"/>
    <w:semiHidden/>
    <w:rsid w:val="00034A62"/>
    <w:pPr>
      <w:spacing w:after="0" w:line="240" w:lineRule="auto"/>
    </w:pPr>
    <w:rPr>
      <w:rFonts w:ascii="IBM Plex Sans" w:hAnsi="IBM Plex San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aunalaureljones/Desktop/IWR_Report_Template_6%2520March_2024.dotx" TargetMode="External"/></Relationships>
</file>

<file path=word/theme/theme1.xml><?xml version="1.0" encoding="utf-8"?>
<a:theme xmlns:a="http://schemas.openxmlformats.org/drawingml/2006/main" name="Office Theme">
  <a:themeElements>
    <a:clrScheme name="Gæðamat Háskóla">
      <a:dk1>
        <a:srgbClr val="656F71"/>
      </a:dk1>
      <a:lt1>
        <a:srgbClr val="FFFFFF"/>
      </a:lt1>
      <a:dk2>
        <a:srgbClr val="8091A9"/>
      </a:dk2>
      <a:lt2>
        <a:srgbClr val="E2EBF2"/>
      </a:lt2>
      <a:accent1>
        <a:srgbClr val="F88D27"/>
      </a:accent1>
      <a:accent2>
        <a:srgbClr val="99B7E5"/>
      </a:accent2>
      <a:accent3>
        <a:srgbClr val="8091A9"/>
      </a:accent3>
      <a:accent4>
        <a:srgbClr val="343434"/>
      </a:accent4>
      <a:accent5>
        <a:srgbClr val="C63F3C"/>
      </a:accent5>
      <a:accent6>
        <a:srgbClr val="C9C53A"/>
      </a:accent6>
      <a:hlink>
        <a:srgbClr val="99B7E5"/>
      </a:hlink>
      <a:folHlink>
        <a:srgbClr val="617073"/>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YMI_16253_Gaedamat_Haskola_Powerpoint_V4" id="{8FD7953C-6076-3940-AE74-AA44FFD7CDE3}" vid="{637F0444-5975-4842-BDC7-B24D97256D8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1230c0c0-2262-40ae-b6d9-dec754db45dd" xsi:nil="true"/>
    <lcf76f155ced4ddcb4097134ff3c332f xmlns="f123c8cb-c4c2-4f4d-bbfa-c8a6b53842b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6AE0D9A948AE43ABB23FA960753735" ma:contentTypeVersion="17" ma:contentTypeDescription="Create a new document." ma:contentTypeScope="" ma:versionID="dafe213ffd08f14ff92dacc51c0d2ebe">
  <xsd:schema xmlns:xsd="http://www.w3.org/2001/XMLSchema" xmlns:xs="http://www.w3.org/2001/XMLSchema" xmlns:p="http://schemas.microsoft.com/office/2006/metadata/properties" xmlns:ns2="f123c8cb-c4c2-4f4d-bbfa-c8a6b53842bf" xmlns:ns3="http://schemas.microsoft.com/sharepoint/v4" xmlns:ns4="1230c0c0-2262-40ae-b6d9-dec754db45dd" targetNamespace="http://schemas.microsoft.com/office/2006/metadata/properties" ma:root="true" ma:fieldsID="2f6303956511d69f839c8a47b96f520f" ns2:_="" ns3:_="" ns4:_="">
    <xsd:import namespace="f123c8cb-c4c2-4f4d-bbfa-c8a6b53842bf"/>
    <xsd:import namespace="http://schemas.microsoft.com/sharepoint/v4"/>
    <xsd:import namespace="1230c0c0-2262-40ae-b6d9-dec754db45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IconOverlay"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3c8cb-c4c2-4f4d-bbfa-c8a6b5384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1315309-8647-441d-8dd9-c20f10c89d2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0c0c0-2262-40ae-b6d9-dec754db45d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e69d2bb-9c70-46b9-9901-d8e967f874d0}" ma:internalName="TaxCatchAll" ma:showField="CatchAllData" ma:web="1230c0c0-2262-40ae-b6d9-dec754db45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9D0F60-E839-CB4B-940B-2F609684E378}">
  <ds:schemaRefs>
    <ds:schemaRef ds:uri="http://schemas.openxmlformats.org/officeDocument/2006/bibliography"/>
  </ds:schemaRefs>
</ds:datastoreItem>
</file>

<file path=customXml/itemProps2.xml><?xml version="1.0" encoding="utf-8"?>
<ds:datastoreItem xmlns:ds="http://schemas.openxmlformats.org/officeDocument/2006/customXml" ds:itemID="{8AA8CA07-6408-4610-9579-F0E22FB3BDA7}">
  <ds:schemaRefs>
    <ds:schemaRef ds:uri="http://schemas.microsoft.com/sharepoint/v3/contenttype/forms"/>
  </ds:schemaRefs>
</ds:datastoreItem>
</file>

<file path=customXml/itemProps3.xml><?xml version="1.0" encoding="utf-8"?>
<ds:datastoreItem xmlns:ds="http://schemas.openxmlformats.org/officeDocument/2006/customXml" ds:itemID="{345B67D9-6F98-46B0-929C-AFE89B9998A8}">
  <ds:schemaRefs>
    <ds:schemaRef ds:uri="http://schemas.microsoft.com/office/2006/metadata/properties"/>
    <ds:schemaRef ds:uri="http://schemas.microsoft.com/office/infopath/2007/PartnerControls"/>
    <ds:schemaRef ds:uri="http://schemas.microsoft.com/sharepoint/v4"/>
    <ds:schemaRef ds:uri="1230c0c0-2262-40ae-b6d9-dec754db45dd"/>
    <ds:schemaRef ds:uri="f123c8cb-c4c2-4f4d-bbfa-c8a6b53842bf"/>
  </ds:schemaRefs>
</ds:datastoreItem>
</file>

<file path=customXml/itemProps4.xml><?xml version="1.0" encoding="utf-8"?>
<ds:datastoreItem xmlns:ds="http://schemas.openxmlformats.org/officeDocument/2006/customXml" ds:itemID="{F42AC2F5-D76A-4602-90E8-76B299394377}"/>
</file>

<file path=docProps/app.xml><?xml version="1.0" encoding="utf-8"?>
<Properties xmlns="http://schemas.openxmlformats.org/officeDocument/2006/extended-properties" xmlns:vt="http://schemas.openxmlformats.org/officeDocument/2006/docPropsVTypes">
  <Template>IWR_Report_Template_6%20March_2024.dotx</Template>
  <TotalTime>427</TotalTime>
  <Pages>19</Pages>
  <Words>3867</Words>
  <Characters>22043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25859</CharactersWithSpaces>
  <SharedDoc>false</SharedDoc>
  <HyperlinkBase/>
  <HLinks>
    <vt:vector size="126" baseType="variant">
      <vt:variant>
        <vt:i4>1245236</vt:i4>
      </vt:variant>
      <vt:variant>
        <vt:i4>122</vt:i4>
      </vt:variant>
      <vt:variant>
        <vt:i4>0</vt:i4>
      </vt:variant>
      <vt:variant>
        <vt:i4>5</vt:i4>
      </vt:variant>
      <vt:variant>
        <vt:lpwstr/>
      </vt:variant>
      <vt:variant>
        <vt:lpwstr>_Toc160622767</vt:lpwstr>
      </vt:variant>
      <vt:variant>
        <vt:i4>1245236</vt:i4>
      </vt:variant>
      <vt:variant>
        <vt:i4>116</vt:i4>
      </vt:variant>
      <vt:variant>
        <vt:i4>0</vt:i4>
      </vt:variant>
      <vt:variant>
        <vt:i4>5</vt:i4>
      </vt:variant>
      <vt:variant>
        <vt:lpwstr/>
      </vt:variant>
      <vt:variant>
        <vt:lpwstr>_Toc160622766</vt:lpwstr>
      </vt:variant>
      <vt:variant>
        <vt:i4>1245236</vt:i4>
      </vt:variant>
      <vt:variant>
        <vt:i4>110</vt:i4>
      </vt:variant>
      <vt:variant>
        <vt:i4>0</vt:i4>
      </vt:variant>
      <vt:variant>
        <vt:i4>5</vt:i4>
      </vt:variant>
      <vt:variant>
        <vt:lpwstr/>
      </vt:variant>
      <vt:variant>
        <vt:lpwstr>_Toc160622765</vt:lpwstr>
      </vt:variant>
      <vt:variant>
        <vt:i4>1245236</vt:i4>
      </vt:variant>
      <vt:variant>
        <vt:i4>104</vt:i4>
      </vt:variant>
      <vt:variant>
        <vt:i4>0</vt:i4>
      </vt:variant>
      <vt:variant>
        <vt:i4>5</vt:i4>
      </vt:variant>
      <vt:variant>
        <vt:lpwstr/>
      </vt:variant>
      <vt:variant>
        <vt:lpwstr>_Toc160622764</vt:lpwstr>
      </vt:variant>
      <vt:variant>
        <vt:i4>1245236</vt:i4>
      </vt:variant>
      <vt:variant>
        <vt:i4>98</vt:i4>
      </vt:variant>
      <vt:variant>
        <vt:i4>0</vt:i4>
      </vt:variant>
      <vt:variant>
        <vt:i4>5</vt:i4>
      </vt:variant>
      <vt:variant>
        <vt:lpwstr/>
      </vt:variant>
      <vt:variant>
        <vt:lpwstr>_Toc160622763</vt:lpwstr>
      </vt:variant>
      <vt:variant>
        <vt:i4>1245236</vt:i4>
      </vt:variant>
      <vt:variant>
        <vt:i4>92</vt:i4>
      </vt:variant>
      <vt:variant>
        <vt:i4>0</vt:i4>
      </vt:variant>
      <vt:variant>
        <vt:i4>5</vt:i4>
      </vt:variant>
      <vt:variant>
        <vt:lpwstr/>
      </vt:variant>
      <vt:variant>
        <vt:lpwstr>_Toc160622762</vt:lpwstr>
      </vt:variant>
      <vt:variant>
        <vt:i4>1245236</vt:i4>
      </vt:variant>
      <vt:variant>
        <vt:i4>86</vt:i4>
      </vt:variant>
      <vt:variant>
        <vt:i4>0</vt:i4>
      </vt:variant>
      <vt:variant>
        <vt:i4>5</vt:i4>
      </vt:variant>
      <vt:variant>
        <vt:lpwstr/>
      </vt:variant>
      <vt:variant>
        <vt:lpwstr>_Toc160622761</vt:lpwstr>
      </vt:variant>
      <vt:variant>
        <vt:i4>1245236</vt:i4>
      </vt:variant>
      <vt:variant>
        <vt:i4>80</vt:i4>
      </vt:variant>
      <vt:variant>
        <vt:i4>0</vt:i4>
      </vt:variant>
      <vt:variant>
        <vt:i4>5</vt:i4>
      </vt:variant>
      <vt:variant>
        <vt:lpwstr/>
      </vt:variant>
      <vt:variant>
        <vt:lpwstr>_Toc160622760</vt:lpwstr>
      </vt:variant>
      <vt:variant>
        <vt:i4>1048628</vt:i4>
      </vt:variant>
      <vt:variant>
        <vt:i4>74</vt:i4>
      </vt:variant>
      <vt:variant>
        <vt:i4>0</vt:i4>
      </vt:variant>
      <vt:variant>
        <vt:i4>5</vt:i4>
      </vt:variant>
      <vt:variant>
        <vt:lpwstr/>
      </vt:variant>
      <vt:variant>
        <vt:lpwstr>_Toc160622759</vt:lpwstr>
      </vt:variant>
      <vt:variant>
        <vt:i4>1048628</vt:i4>
      </vt:variant>
      <vt:variant>
        <vt:i4>68</vt:i4>
      </vt:variant>
      <vt:variant>
        <vt:i4>0</vt:i4>
      </vt:variant>
      <vt:variant>
        <vt:i4>5</vt:i4>
      </vt:variant>
      <vt:variant>
        <vt:lpwstr/>
      </vt:variant>
      <vt:variant>
        <vt:lpwstr>_Toc160622758</vt:lpwstr>
      </vt:variant>
      <vt:variant>
        <vt:i4>1048628</vt:i4>
      </vt:variant>
      <vt:variant>
        <vt:i4>62</vt:i4>
      </vt:variant>
      <vt:variant>
        <vt:i4>0</vt:i4>
      </vt:variant>
      <vt:variant>
        <vt:i4>5</vt:i4>
      </vt:variant>
      <vt:variant>
        <vt:lpwstr/>
      </vt:variant>
      <vt:variant>
        <vt:lpwstr>_Toc160622757</vt:lpwstr>
      </vt:variant>
      <vt:variant>
        <vt:i4>1048628</vt:i4>
      </vt:variant>
      <vt:variant>
        <vt:i4>56</vt:i4>
      </vt:variant>
      <vt:variant>
        <vt:i4>0</vt:i4>
      </vt:variant>
      <vt:variant>
        <vt:i4>5</vt:i4>
      </vt:variant>
      <vt:variant>
        <vt:lpwstr/>
      </vt:variant>
      <vt:variant>
        <vt:lpwstr>_Toc160622756</vt:lpwstr>
      </vt:variant>
      <vt:variant>
        <vt:i4>1048628</vt:i4>
      </vt:variant>
      <vt:variant>
        <vt:i4>50</vt:i4>
      </vt:variant>
      <vt:variant>
        <vt:i4>0</vt:i4>
      </vt:variant>
      <vt:variant>
        <vt:i4>5</vt:i4>
      </vt:variant>
      <vt:variant>
        <vt:lpwstr/>
      </vt:variant>
      <vt:variant>
        <vt:lpwstr>_Toc160622755</vt:lpwstr>
      </vt:variant>
      <vt:variant>
        <vt:i4>1048628</vt:i4>
      </vt:variant>
      <vt:variant>
        <vt:i4>44</vt:i4>
      </vt:variant>
      <vt:variant>
        <vt:i4>0</vt:i4>
      </vt:variant>
      <vt:variant>
        <vt:i4>5</vt:i4>
      </vt:variant>
      <vt:variant>
        <vt:lpwstr/>
      </vt:variant>
      <vt:variant>
        <vt:lpwstr>_Toc160622754</vt:lpwstr>
      </vt:variant>
      <vt:variant>
        <vt:i4>1048628</vt:i4>
      </vt:variant>
      <vt:variant>
        <vt:i4>38</vt:i4>
      </vt:variant>
      <vt:variant>
        <vt:i4>0</vt:i4>
      </vt:variant>
      <vt:variant>
        <vt:i4>5</vt:i4>
      </vt:variant>
      <vt:variant>
        <vt:lpwstr/>
      </vt:variant>
      <vt:variant>
        <vt:lpwstr>_Toc160622753</vt:lpwstr>
      </vt:variant>
      <vt:variant>
        <vt:i4>1048628</vt:i4>
      </vt:variant>
      <vt:variant>
        <vt:i4>32</vt:i4>
      </vt:variant>
      <vt:variant>
        <vt:i4>0</vt:i4>
      </vt:variant>
      <vt:variant>
        <vt:i4>5</vt:i4>
      </vt:variant>
      <vt:variant>
        <vt:lpwstr/>
      </vt:variant>
      <vt:variant>
        <vt:lpwstr>_Toc160622752</vt:lpwstr>
      </vt:variant>
      <vt:variant>
        <vt:i4>1048628</vt:i4>
      </vt:variant>
      <vt:variant>
        <vt:i4>26</vt:i4>
      </vt:variant>
      <vt:variant>
        <vt:i4>0</vt:i4>
      </vt:variant>
      <vt:variant>
        <vt:i4>5</vt:i4>
      </vt:variant>
      <vt:variant>
        <vt:lpwstr/>
      </vt:variant>
      <vt:variant>
        <vt:lpwstr>_Toc160622751</vt:lpwstr>
      </vt:variant>
      <vt:variant>
        <vt:i4>1048628</vt:i4>
      </vt:variant>
      <vt:variant>
        <vt:i4>20</vt:i4>
      </vt:variant>
      <vt:variant>
        <vt:i4>0</vt:i4>
      </vt:variant>
      <vt:variant>
        <vt:i4>5</vt:i4>
      </vt:variant>
      <vt:variant>
        <vt:lpwstr/>
      </vt:variant>
      <vt:variant>
        <vt:lpwstr>_Toc160622750</vt:lpwstr>
      </vt:variant>
      <vt:variant>
        <vt:i4>1114164</vt:i4>
      </vt:variant>
      <vt:variant>
        <vt:i4>14</vt:i4>
      </vt:variant>
      <vt:variant>
        <vt:i4>0</vt:i4>
      </vt:variant>
      <vt:variant>
        <vt:i4>5</vt:i4>
      </vt:variant>
      <vt:variant>
        <vt:lpwstr/>
      </vt:variant>
      <vt:variant>
        <vt:lpwstr>_Toc160622749</vt:lpwstr>
      </vt:variant>
      <vt:variant>
        <vt:i4>1114164</vt:i4>
      </vt:variant>
      <vt:variant>
        <vt:i4>8</vt:i4>
      </vt:variant>
      <vt:variant>
        <vt:i4>0</vt:i4>
      </vt:variant>
      <vt:variant>
        <vt:i4>5</vt:i4>
      </vt:variant>
      <vt:variant>
        <vt:lpwstr/>
      </vt:variant>
      <vt:variant>
        <vt:lpwstr>_Toc160622748</vt:lpwstr>
      </vt:variant>
      <vt:variant>
        <vt:i4>1114164</vt:i4>
      </vt:variant>
      <vt:variant>
        <vt:i4>2</vt:i4>
      </vt:variant>
      <vt:variant>
        <vt:i4>0</vt:i4>
      </vt:variant>
      <vt:variant>
        <vt:i4>5</vt:i4>
      </vt:variant>
      <vt:variant>
        <vt:lpwstr/>
      </vt:variant>
      <vt:variant>
        <vt:lpwstr>_Toc160622747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Laurel Jones</dc:creator>
  <cp:keywords/>
  <dc:description/>
  <cp:lastModifiedBy>Þorgerður Edda Hall</cp:lastModifiedBy>
  <cp:revision>48</cp:revision>
  <cp:lastPrinted>2024-01-04T19:30:00Z</cp:lastPrinted>
  <dcterms:created xsi:type="dcterms:W3CDTF">2024-03-27T16:30:00Z</dcterms:created>
  <dcterms:modified xsi:type="dcterms:W3CDTF">2024-08-15T17:25:00Z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0x010100B36AE0D9A948AE43ABB23FA960753735</vt:lpwstr>
  </property>
  <property fmtid="{D5CDD505-2E9C-101B-9397-08002B2CF9AE}" pid="3" name="MediaServiceImageTags">
    <vt:lpwstr/>
  </property>
</Properties>
</file>